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ajorHAnsi" w:hAnsiTheme="majorHAnsi" w:eastAsiaTheme="majorEastAsia" w:cstheme="majorBidi"/>
          <w:lang w:eastAsia="en-US"/>
        </w:rPr>
        <w:id w:val="665679280"/>
        <w:docPartObj>
          <w:docPartGallery w:val="autotext"/>
        </w:docPartObj>
      </w:sdtPr>
      <w:sdtEndPr>
        <w:rPr>
          <w:rFonts w:asciiTheme="minorHAnsi" w:hAnsiTheme="minorHAnsi" w:eastAsiaTheme="minorHAnsi" w:cstheme="minorBidi"/>
          <w:lang w:eastAsia="en-US"/>
        </w:rPr>
      </w:sdtEndPr>
      <w:sdtContent>
        <w:tbl>
          <w:tblPr>
            <w:tblStyle w:val="4"/>
            <w:tblpPr w:leftFromText="187" w:rightFromText="187" w:horzAnchor="margin" w:tblpXSpec="center" w:tblpY="2881"/>
            <w:tblW w:w="4000" w:type="pct"/>
            <w:tblInd w:w="0" w:type="dxa"/>
            <w:tblBorders>
              <w:top w:val="none" w:color="auto" w:sz="0" w:space="0"/>
              <w:left w:val="single" w:color="4F81BD" w:themeColor="accent1" w:sz="18"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72"/>
          </w:tblGrid>
          <w:tr>
            <w:tblPrEx>
              <w:tblBorders>
                <w:top w:val="none" w:color="auto" w:sz="0" w:space="0"/>
                <w:left w:val="single" w:color="4F81BD" w:themeColor="accent1" w:sz="18"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2" w:type="dxa"/>
                <w:tcMar>
                  <w:top w:w="216" w:type="dxa"/>
                  <w:left w:w="115" w:type="dxa"/>
                  <w:bottom w:w="216" w:type="dxa"/>
                  <w:right w:w="115" w:type="dxa"/>
                </w:tcMar>
              </w:tcPr>
              <w:p>
                <w:pPr>
                  <w:pStyle w:val="11"/>
                  <w:rPr>
                    <w:rFonts w:asciiTheme="majorHAnsi" w:hAnsiTheme="majorHAnsi" w:eastAsiaTheme="majorEastAsia" w:cstheme="majorBidi"/>
                  </w:rPr>
                </w:pPr>
              </w:p>
            </w:tc>
          </w:tr>
          <w:tr>
            <w:tblPrEx>
              <w:tblBorders>
                <w:top w:val="none" w:color="auto" w:sz="0" w:space="0"/>
                <w:left w:val="single" w:color="4F81BD" w:themeColor="accent1" w:sz="18"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2" w:type="dxa"/>
              </w:tcPr>
              <w:sdt>
                <w:sdtPr>
                  <w:rPr>
                    <w:rFonts w:asciiTheme="majorHAnsi" w:hAnsiTheme="majorHAnsi" w:eastAsiaTheme="majorEastAsia" w:cstheme="majorBidi"/>
                    <w:color w:val="4F81BD" w:themeColor="accent1"/>
                    <w:sz w:val="80"/>
                    <w:szCs w:val="80"/>
                    <w14:textFill>
                      <w14:solidFill>
                        <w14:schemeClr w14:val="accent1"/>
                      </w14:solidFill>
                    </w14:textFill>
                  </w:rPr>
                  <w:alias w:val="Title"/>
                  <w:id w:val="13406919"/>
                  <w:placeholder>
                    <w:docPart w:val="F9AC8689ABE240A7912B95CCEBE9A4EF"/>
                  </w:placeholder>
                  <w: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color w:val="4F81BD" w:themeColor="accent1"/>
                    <w:sz w:val="80"/>
                    <w:szCs w:val="80"/>
                    <w14:textFill>
                      <w14:solidFill>
                        <w14:schemeClr w14:val="accent1"/>
                      </w14:solidFill>
                    </w14:textFill>
                  </w:rPr>
                </w:sdtEndPr>
                <w:sdtContent>
                  <w:p>
                    <w:pPr>
                      <w:pStyle w:val="11"/>
                      <w:rPr>
                        <w:rFonts w:asciiTheme="majorHAnsi" w:hAnsiTheme="majorHAnsi" w:eastAsiaTheme="majorEastAsia" w:cstheme="majorBidi"/>
                        <w:color w:val="4F81BD" w:themeColor="accent1"/>
                        <w:sz w:val="80"/>
                        <w:szCs w:val="80"/>
                        <w14:textFill>
                          <w14:solidFill>
                            <w14:schemeClr w14:val="accent1"/>
                          </w14:solidFill>
                        </w14:textFill>
                      </w:rPr>
                    </w:pPr>
                    <w:r>
                      <w:rPr>
                        <w:rFonts w:asciiTheme="majorHAnsi" w:hAnsiTheme="majorHAnsi" w:eastAsiaTheme="majorEastAsia" w:cstheme="majorBidi"/>
                        <w:color w:val="4F81BD" w:themeColor="accent1"/>
                        <w:sz w:val="80"/>
                        <w:szCs w:val="80"/>
                        <w14:textFill>
                          <w14:solidFill>
                            <w14:schemeClr w14:val="accent1"/>
                          </w14:solidFill>
                        </w14:textFill>
                      </w:rPr>
                      <w:t>Feasibility Study</w:t>
                    </w:r>
                  </w:p>
                </w:sdtContent>
              </w:sdt>
            </w:tc>
          </w:tr>
          <w:tr>
            <w:tblPrEx>
              <w:tblBorders>
                <w:top w:val="none" w:color="auto" w:sz="0" w:space="0"/>
                <w:left w:val="single" w:color="4F81BD" w:themeColor="accent1" w:sz="18"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sdt>
              <w:sdtPr>
                <w:rPr>
                  <w:rFonts w:asciiTheme="majorHAnsi" w:hAnsiTheme="majorHAnsi" w:eastAsiaTheme="majorEastAsia" w:cstheme="majorBidi"/>
                  <w:sz w:val="36"/>
                  <w:szCs w:val="36"/>
                </w:rPr>
                <w:alias w:val="Subtitle"/>
                <w:id w:val="13406923"/>
                <w:placeholder>
                  <w:docPart w:val="365E8D834E42437A9A7CB570C468B6EF"/>
                </w:placeholder>
                <w:dataBinding w:prefixMappings="xmlns:ns0='http://schemas.openxmlformats.org/package/2006/metadata/core-properties' xmlns:ns1='http://purl.org/dc/elements/1.1/'" w:xpath="/ns0:coreProperties[1]/ns1:subject[1]" w:storeItemID="{6C3C8BC8-F283-45AE-878A-BAB7291924A1}"/>
                <w:text/>
              </w:sdtPr>
              <w:sdtEndPr>
                <w:rPr>
                  <w:rFonts w:asciiTheme="majorHAnsi" w:hAnsiTheme="majorHAnsi" w:eastAsiaTheme="majorEastAsia" w:cstheme="majorBidi"/>
                  <w:sz w:val="36"/>
                  <w:szCs w:val="36"/>
                </w:rPr>
              </w:sdtEndPr>
              <w:sdtContent>
                <w:tc>
                  <w:tcPr>
                    <w:tcW w:w="7672" w:type="dxa"/>
                    <w:tcMar>
                      <w:top w:w="216" w:type="dxa"/>
                      <w:left w:w="115" w:type="dxa"/>
                      <w:bottom w:w="216" w:type="dxa"/>
                      <w:right w:w="115" w:type="dxa"/>
                    </w:tcMar>
                  </w:tcPr>
                  <w:p>
                    <w:pPr>
                      <w:pStyle w:val="11"/>
                      <w:rPr>
                        <w:rFonts w:asciiTheme="majorHAnsi" w:hAnsiTheme="majorHAnsi" w:eastAsiaTheme="majorEastAsia" w:cstheme="majorBidi"/>
                      </w:rPr>
                    </w:pPr>
                    <w:r>
                      <w:rPr>
                        <w:rFonts w:asciiTheme="majorHAnsi" w:hAnsiTheme="majorHAnsi" w:eastAsiaTheme="majorEastAsia" w:cstheme="majorBidi"/>
                        <w:sz w:val="36"/>
                        <w:szCs w:val="36"/>
                        <w:lang w:val="it-IT"/>
                      </w:rPr>
                      <w:t>Project Name]</w:t>
                    </w:r>
                  </w:p>
                </w:tc>
              </w:sdtContent>
            </w:sdt>
          </w:tr>
        </w:tbl>
        <w:p/>
        <w:p/>
        <w:tbl>
          <w:tblPr>
            <w:tblStyle w:val="4"/>
            <w:tblpPr w:leftFromText="187" w:rightFromText="187" w:horzAnchor="margin" w:tblpXSpec="center" w:tblpYSpec="bottom"/>
            <w:tblW w:w="4000" w:type="pct"/>
            <w:tblInd w:w="0" w:type="dxa"/>
            <w:tblLayout w:type="autofit"/>
            <w:tblCellMar>
              <w:top w:w="0" w:type="dxa"/>
              <w:left w:w="108" w:type="dxa"/>
              <w:bottom w:w="0" w:type="dxa"/>
              <w:right w:w="108" w:type="dxa"/>
            </w:tblCellMar>
          </w:tblPr>
          <w:tblGrid>
            <w:gridCol w:w="7672"/>
          </w:tblGrid>
          <w:tr>
            <w:tblPrEx>
              <w:tblCellMar>
                <w:top w:w="0" w:type="dxa"/>
                <w:left w:w="108" w:type="dxa"/>
                <w:bottom w:w="0" w:type="dxa"/>
                <w:right w:w="108" w:type="dxa"/>
              </w:tblCellMar>
            </w:tblPrEx>
            <w:trPr>
              <w:trHeight w:val="954" w:hRule="atLeast"/>
            </w:trPr>
            <w:tc>
              <w:tcPr>
                <w:tcW w:w="7672" w:type="dxa"/>
                <w:tcMar>
                  <w:top w:w="216" w:type="dxa"/>
                  <w:left w:w="115" w:type="dxa"/>
                  <w:bottom w:w="216" w:type="dxa"/>
                  <w:right w:w="115" w:type="dxa"/>
                </w:tcMar>
              </w:tcPr>
              <w:p>
                <w:pPr>
                  <w:pStyle w:val="11"/>
                  <w:rPr>
                    <w:rFonts w:hint="default"/>
                    <w:color w:val="4F81BD" w:themeColor="accent1"/>
                    <w:lang w:val="it-IT"/>
                    <w14:textFill>
                      <w14:solidFill>
                        <w14:schemeClr w14:val="accent1"/>
                      </w14:solidFill>
                    </w14:textFill>
                  </w:rPr>
                </w:pPr>
                <w:r>
                  <w:rPr>
                    <w:color w:val="4F81BD" w:themeColor="accent1"/>
                    <w14:textFill>
                      <w14:solidFill>
                        <w14:schemeClr w14:val="accent1"/>
                      </w14:solidFill>
                    </w14:textFill>
                  </w:rPr>
                  <w:t xml:space="preserve"> </w:t>
                </w:r>
                <w:r>
                  <w:rPr>
                    <w:rFonts w:hint="default"/>
                    <w:color w:val="4F81BD" w:themeColor="accent1"/>
                    <w:lang w:val="it-IT"/>
                    <w14:textFill>
                      <w14:solidFill>
                        <w14:schemeClr w14:val="accent1"/>
                      </w14:solidFill>
                    </w14:textFill>
                  </w:rPr>
                  <w:t>Author:</w:t>
                </w:r>
              </w:p>
              <w:p>
                <w:pPr>
                  <w:pStyle w:val="11"/>
                  <w:rPr>
                    <w:rFonts w:hint="default"/>
                    <w:color w:val="4F81BD" w:themeColor="accent1"/>
                    <w:lang w:val="it-IT"/>
                    <w14:textFill>
                      <w14:solidFill>
                        <w14:schemeClr w14:val="accent1"/>
                      </w14:solidFill>
                    </w14:textFill>
                  </w:rPr>
                </w:pPr>
              </w:p>
              <w:p>
                <w:pPr>
                  <w:pStyle w:val="11"/>
                  <w:rPr>
                    <w:rFonts w:hint="default"/>
                    <w:color w:val="4F81BD" w:themeColor="accent1"/>
                    <w:lang w:val="it-IT"/>
                    <w14:textFill>
                      <w14:solidFill>
                        <w14:schemeClr w14:val="accent1"/>
                      </w14:solidFill>
                    </w14:textFill>
                  </w:rPr>
                </w:pPr>
                <w:r>
                  <w:rPr>
                    <w:rFonts w:hint="default"/>
                    <w:color w:val="4F81BD" w:themeColor="accent1"/>
                    <w:lang w:val="it-IT"/>
                    <w14:textFill>
                      <w14:solidFill>
                        <w14:schemeClr w14:val="accent1"/>
                      </w14:solidFill>
                    </w14:textFill>
                  </w:rPr>
                  <w:t>Last updated:</w:t>
                </w:r>
              </w:p>
              <w:p>
                <w:pPr>
                  <w:pStyle w:val="11"/>
                  <w:rPr>
                    <w:color w:val="4F81BD" w:themeColor="accent1"/>
                    <w14:textFill>
                      <w14:solidFill>
                        <w14:schemeClr w14:val="accent1"/>
                      </w14:solidFill>
                    </w14:textFill>
                  </w:rPr>
                </w:pPr>
              </w:p>
            </w:tc>
          </w:tr>
        </w:tbl>
        <w:p/>
        <w:p>
          <w:r>
            <w:br w:type="page"/>
          </w:r>
        </w:p>
      </w:sdtContent>
    </w:sdt>
    <w:p>
      <w:pPr>
        <w:pStyle w:val="2"/>
      </w:pPr>
      <w:r>
        <w:t>Executive Summary</w:t>
      </w:r>
    </w:p>
    <w:p>
      <w:pPr>
        <w:rPr>
          <w:i/>
          <w:color w:val="00B050"/>
        </w:rPr>
      </w:pPr>
      <w:r>
        <w:rPr>
          <w:i/>
          <w:color w:val="00B050"/>
        </w:rPr>
        <w:t>The Executive Summary provides an overview of the content contained in the feasibility study.  It provides a higher level summary of the detail contained within the rest of the document.</w:t>
      </w:r>
    </w:p>
    <w:p>
      <w:pPr>
        <w:rPr>
          <w:i/>
          <w:color w:val="00B050"/>
        </w:rPr>
      </w:pPr>
    </w:p>
    <w:p>
      <w:r>
        <w:t>[Insert Executive Summary]</w:t>
      </w:r>
    </w:p>
    <w:p>
      <w:pPr>
        <w:pStyle w:val="2"/>
      </w:pPr>
      <w:r>
        <w:t>Description of Products/Services</w:t>
      </w:r>
    </w:p>
    <w:p>
      <w:pPr>
        <w:rPr>
          <w:i/>
          <w:color w:val="00B050"/>
        </w:rPr>
      </w:pPr>
      <w:r>
        <w:rPr>
          <w:i/>
          <w:color w:val="00B050"/>
        </w:rPr>
        <w:t>A high level description of the products and/or services that are being considered in the feasibility study should be included here.  This section provides the detailed descriptions of what is being considered.  This description should capture the most important aspects of the products and/or services and how it (they) may benefit stakeholders and the University.</w:t>
      </w:r>
    </w:p>
    <w:p>
      <w:pPr>
        <w:rPr>
          <w:i/>
          <w:color w:val="00B050"/>
        </w:rPr>
      </w:pPr>
    </w:p>
    <w:p>
      <w:r>
        <w:t>[Insert Description of Products/Services]</w:t>
      </w:r>
    </w:p>
    <w:p>
      <w:pPr>
        <w:pStyle w:val="2"/>
      </w:pPr>
      <w:r>
        <w:t>Technology Considerations</w:t>
      </w:r>
    </w:p>
    <w:p>
      <w:pPr>
        <w:rPr>
          <w:i/>
          <w:color w:val="00B050"/>
        </w:rPr>
      </w:pPr>
      <w:r>
        <w:rPr>
          <w:i/>
          <w:color w:val="00B050"/>
        </w:rPr>
        <w:t>Include an explanation of any technology considerations the University must consider for each of the products and/or services discussed.    These technology considerations may be internal or be contracted and any costs associated with them weighed in determining the decision.</w:t>
      </w:r>
    </w:p>
    <w:p>
      <w:pPr>
        <w:rPr>
          <w:i/>
          <w:color w:val="00B050"/>
        </w:rPr>
      </w:pPr>
    </w:p>
    <w:p>
      <w:r>
        <w:t>[Insert Technology Considerations]</w:t>
      </w:r>
    </w:p>
    <w:p>
      <w:pPr>
        <w:pStyle w:val="2"/>
      </w:pPr>
      <w:r>
        <w:t>Product/Service Marketplace</w:t>
      </w:r>
    </w:p>
    <w:p>
      <w:pPr>
        <w:rPr>
          <w:i/>
          <w:color w:val="00B050"/>
        </w:rPr>
      </w:pPr>
      <w:r>
        <w:rPr>
          <w:i/>
          <w:color w:val="00B050"/>
        </w:rPr>
        <w:t xml:space="preserve">This section should contain a description of the current marketplace for the products and/or services being discussed.  </w:t>
      </w:r>
    </w:p>
    <w:p>
      <w:pPr>
        <w:rPr>
          <w:i/>
          <w:color w:val="00B050"/>
        </w:rPr>
      </w:pPr>
      <w:bookmarkStart w:id="0" w:name="_GoBack"/>
      <w:bookmarkEnd w:id="0"/>
      <w:r>
        <w:rPr>
          <w:i/>
          <w:color w:val="00B050"/>
        </w:rPr>
        <w:t>Thing that may be included are who the target market consists of, who the competitors are, how products will be distributed and what influences the customer’s decisions.</w:t>
      </w:r>
    </w:p>
    <w:p>
      <w:pPr>
        <w:rPr>
          <w:i/>
          <w:color w:val="00B050"/>
        </w:rPr>
      </w:pPr>
    </w:p>
    <w:p>
      <w:r>
        <w:t>[Insert Product/Service Marketplace]</w:t>
      </w:r>
    </w:p>
    <w:p>
      <w:pPr>
        <w:pStyle w:val="2"/>
      </w:pPr>
      <w:r>
        <w:t>Marketing Strategy</w:t>
      </w:r>
    </w:p>
    <w:p>
      <w:pPr>
        <w:rPr>
          <w:i/>
          <w:color w:val="00B050"/>
        </w:rPr>
      </w:pPr>
      <w:r>
        <w:rPr>
          <w:i/>
          <w:color w:val="00B050"/>
        </w:rPr>
        <w:t>This section may contain a high level description on how the University will market the products and/or services.  It may also contain a high level description on how the product and/or service will be marketed to internal University stakeholders.</w:t>
      </w:r>
    </w:p>
    <w:p>
      <w:pPr>
        <w:rPr>
          <w:i/>
          <w:color w:val="00B050"/>
        </w:rPr>
      </w:pPr>
    </w:p>
    <w:p>
      <w:r>
        <w:t>[Insert Marketing Strategy]</w:t>
      </w:r>
    </w:p>
    <w:p>
      <w:pPr>
        <w:pStyle w:val="2"/>
      </w:pPr>
      <w:r>
        <w:t>Organization and Staffing</w:t>
      </w:r>
    </w:p>
    <w:p>
      <w:pPr>
        <w:rPr>
          <w:i/>
          <w:color w:val="00B050"/>
        </w:rPr>
      </w:pPr>
      <w:r>
        <w:rPr>
          <w:i/>
          <w:color w:val="00B050"/>
        </w:rPr>
        <w:t>Indicate if additional staffing is required or how the project will be staffed with current resources.</w:t>
      </w:r>
    </w:p>
    <w:p>
      <w:pPr>
        <w:rPr>
          <w:i/>
          <w:color w:val="00B050"/>
        </w:rPr>
      </w:pPr>
    </w:p>
    <w:p>
      <w:r>
        <w:t>[Insert Organization and Staffing]</w:t>
      </w:r>
    </w:p>
    <w:p>
      <w:pPr>
        <w:pStyle w:val="2"/>
      </w:pPr>
      <w:r>
        <w:t>Timeline</w:t>
      </w:r>
    </w:p>
    <w:p>
      <w:pPr>
        <w:rPr>
          <w:i/>
          <w:color w:val="00B050"/>
        </w:rPr>
      </w:pPr>
      <w:r>
        <w:rPr>
          <w:i/>
          <w:color w:val="00B050"/>
        </w:rPr>
        <w:t xml:space="preserve">Provide an estimated timeline.  </w:t>
      </w:r>
    </w:p>
    <w:p>
      <w:pPr>
        <w:rPr>
          <w:i/>
          <w:color w:val="00B050"/>
        </w:rPr>
      </w:pPr>
      <w:r>
        <w:rPr>
          <w:i/>
          <w:color w:val="00B050"/>
        </w:rPr>
        <w:t xml:space="preserve">Milestones could be included as guidelines only.  </w:t>
      </w:r>
    </w:p>
    <w:p>
      <w:pPr>
        <w:rPr>
          <w:i/>
          <w:color w:val="00B050"/>
        </w:rPr>
      </w:pPr>
      <w:r>
        <w:rPr>
          <w:i/>
          <w:color w:val="00B050"/>
        </w:rPr>
        <w:t xml:space="preserve">A detailed schedule is not required in a feasibility study – this would occur during project planning if this initiative is approved.  </w:t>
      </w:r>
    </w:p>
    <w:p>
      <w:pPr>
        <w:rPr>
          <w:i/>
          <w:color w:val="00B050"/>
        </w:rPr>
      </w:pPr>
    </w:p>
    <w:p>
      <w:r>
        <w:t>[Insert Timeline]</w:t>
      </w:r>
    </w:p>
    <w:p>
      <w:pPr>
        <w:pStyle w:val="2"/>
      </w:pPr>
      <w:r>
        <w:t>Financial Projections</w:t>
      </w:r>
    </w:p>
    <w:p>
      <w:pPr>
        <w:rPr>
          <w:i/>
          <w:color w:val="00B050"/>
        </w:rPr>
      </w:pPr>
      <w:r>
        <w:rPr>
          <w:i/>
          <w:color w:val="00B050"/>
        </w:rPr>
        <w:t xml:space="preserve">This section includes a description of financial projections of what this product and/or service is expected to yield vs what it will cost.  </w:t>
      </w:r>
    </w:p>
    <w:p>
      <w:pPr>
        <w:rPr>
          <w:i/>
          <w:color w:val="00B050"/>
        </w:rPr>
      </w:pPr>
      <w:r>
        <w:rPr>
          <w:i/>
          <w:color w:val="00B050"/>
        </w:rPr>
        <w:t xml:space="preserve">Different methods of presenting these projects can be used (eg. net present value, cost-benefit calculations, balance sheets).  </w:t>
      </w:r>
    </w:p>
    <w:p>
      <w:pPr>
        <w:rPr>
          <w:i/>
          <w:color w:val="00B050"/>
        </w:rPr>
      </w:pPr>
      <w:r>
        <w:rPr>
          <w:i/>
          <w:color w:val="00B050"/>
        </w:rPr>
        <w:t>Include any assumptions used in the projections.</w:t>
      </w:r>
    </w:p>
    <w:p>
      <w:r>
        <w:t>[Insert Financial Projections]</w:t>
      </w:r>
    </w:p>
    <w:p/>
    <w:p/>
    <w:p>
      <w:pPr>
        <w:pStyle w:val="2"/>
      </w:pPr>
      <w:r>
        <w:t>Findings and Recommendations</w:t>
      </w:r>
    </w:p>
    <w:p>
      <w:pPr>
        <w:rPr>
          <w:i/>
          <w:color w:val="00B050"/>
        </w:rPr>
      </w:pPr>
      <w:r>
        <w:rPr>
          <w:i/>
          <w:color w:val="00B050"/>
        </w:rPr>
        <w:t xml:space="preserve">Summarize the findings of the feasibility study, identify a recommendation and explain why it is recommended.  Pros and cons can be included in this section.  </w:t>
      </w:r>
    </w:p>
    <w:p>
      <w:pPr>
        <w:rPr>
          <w:i/>
          <w:color w:val="00B050"/>
        </w:rPr>
      </w:pPr>
      <w:r>
        <w:rPr>
          <w:i/>
          <w:color w:val="00B050"/>
        </w:rPr>
        <w:t>This section should also describe the likelihood of success.</w:t>
      </w:r>
    </w:p>
    <w:p>
      <w:pPr>
        <w:rPr>
          <w:i/>
          <w:color w:val="00B050"/>
        </w:rPr>
      </w:pPr>
    </w:p>
    <w:p>
      <w:r>
        <w:t>[Insert Findings and Recommendations]</w:t>
      </w:r>
    </w:p>
    <w:p/>
    <w:sectPr>
      <w:headerReference r:id="rId5" w:type="default"/>
      <w:footerReference r:id="rId7" w:type="default"/>
      <w:headerReference r:id="rId6" w:type="even"/>
      <w:footerReference r:id="rId8" w:type="even"/>
      <w:pgSz w:w="12240" w:h="15840"/>
      <w:pgMar w:top="1440" w:right="1440" w:bottom="1440" w:left="1440" w:header="720" w:footer="720" w:gutter="0"/>
      <w:pgNumType w:start="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4217391"/>
      <w:docPartObj>
        <w:docPartGallery w:val="autotext"/>
      </w:docPartObj>
    </w:sdtPr>
    <w:sdtContent>
      <w:p>
        <w:pPr>
          <w:pStyle w:val="6"/>
        </w:pPr>
        <w:r>
          <w:t xml:space="preserve">Page | </w:t>
        </w:r>
        <w:r>
          <w:fldChar w:fldCharType="begin"/>
        </w:r>
        <w:r>
          <w:instrText xml:space="preserve"> PAGE   \* MERGEFORMAT </w:instrText>
        </w:r>
        <w:r>
          <w:fldChar w:fldCharType="separate"/>
        </w:r>
        <w:r>
          <w:t>1</w:t>
        </w:r>
        <w:r>
          <w:fldChar w:fldCharType="end"/>
        </w:r>
        <w:r>
          <w:tab/>
        </w:r>
        <w:r>
          <w:tab/>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rPr>
        <w:sz w:val="28"/>
        <w:szCs w:val="28"/>
      </w:rPr>
    </w:pPr>
    <w:r>
      <w:rPr>
        <w:sz w:val="28"/>
        <w:szCs w:val="28"/>
      </w:rPr>
      <w:t>Feasibility Study – [Project Name]</w:t>
    </w:r>
  </w:p>
  <w:p>
    <w:r>
      <w:drawing>
        <wp:inline distT="0" distB="0" distL="0" distR="0">
          <wp:extent cx="5715000" cy="95250"/>
          <wp:effectExtent l="0" t="0" r="0" b="0"/>
          <wp:docPr id="6" name="Picture 6" descr="C:\Users\fluttert\AppData\Local\Microsoft\Windows\Temporary Internet Files\Content.IE5\T6IGA4ZP\MC90011585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fluttert\AppData\Local\Microsoft\Windows\Temporary Internet Files\Content.IE5\T6IGA4ZP\MC900115855[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15000" cy="95250"/>
                  </a:xfrm>
                  <a:prstGeom prst="rect">
                    <a:avLst/>
                  </a:prstGeom>
                  <a:noFill/>
                  <a:ln>
                    <a:noFill/>
                  </a:ln>
                </pic:spPr>
              </pic:pic>
            </a:graphicData>
          </a:graphic>
        </wp:inline>
      </w:drawing>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F1"/>
    <w:rsid w:val="00093074"/>
    <w:rsid w:val="00315B72"/>
    <w:rsid w:val="00354E18"/>
    <w:rsid w:val="00471E60"/>
    <w:rsid w:val="00534B3C"/>
    <w:rsid w:val="006A11F5"/>
    <w:rsid w:val="007502C8"/>
    <w:rsid w:val="007532EE"/>
    <w:rsid w:val="00885124"/>
    <w:rsid w:val="00902B6A"/>
    <w:rsid w:val="009505F3"/>
    <w:rsid w:val="00A67DF1"/>
    <w:rsid w:val="00A84FED"/>
    <w:rsid w:val="00B23D8E"/>
    <w:rsid w:val="06A507B2"/>
    <w:rsid w:val="12D45D22"/>
    <w:rsid w:val="2A197071"/>
    <w:rsid w:val="4FF9423A"/>
    <w:rsid w:val="5C552C35"/>
    <w:rsid w:val="6F212CCB"/>
    <w:rsid w:val="71517BE3"/>
    <w:rsid w:val="7C920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3"/>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0"/>
    <w:semiHidden/>
    <w:unhideWhenUsed/>
    <w:uiPriority w:val="99"/>
    <w:pPr>
      <w:spacing w:after="0" w:line="240" w:lineRule="auto"/>
    </w:pPr>
    <w:rPr>
      <w:rFonts w:ascii="Tahoma" w:hAnsi="Tahoma" w:cs="Tahoma"/>
      <w:sz w:val="16"/>
      <w:szCs w:val="16"/>
    </w:rPr>
  </w:style>
  <w:style w:type="paragraph" w:styleId="6">
    <w:name w:val="footer"/>
    <w:basedOn w:val="1"/>
    <w:link w:val="9"/>
    <w:unhideWhenUsed/>
    <w:uiPriority w:val="99"/>
    <w:pPr>
      <w:tabs>
        <w:tab w:val="center" w:pos="4680"/>
        <w:tab w:val="right" w:pos="9360"/>
      </w:tabs>
      <w:spacing w:after="0" w:line="240" w:lineRule="auto"/>
    </w:pPr>
  </w:style>
  <w:style w:type="paragraph" w:styleId="7">
    <w:name w:val="header"/>
    <w:basedOn w:val="1"/>
    <w:link w:val="8"/>
    <w:unhideWhenUsed/>
    <w:uiPriority w:val="99"/>
    <w:pPr>
      <w:tabs>
        <w:tab w:val="center" w:pos="4680"/>
        <w:tab w:val="right" w:pos="9360"/>
      </w:tabs>
      <w:spacing w:after="0" w:line="240" w:lineRule="auto"/>
    </w:pPr>
  </w:style>
  <w:style w:type="character" w:customStyle="1" w:styleId="8">
    <w:name w:val="Header Char"/>
    <w:basedOn w:val="3"/>
    <w:link w:val="7"/>
    <w:uiPriority w:val="99"/>
  </w:style>
  <w:style w:type="character" w:customStyle="1" w:styleId="9">
    <w:name w:val="Footer Char"/>
    <w:basedOn w:val="3"/>
    <w:link w:val="6"/>
    <w:uiPriority w:val="99"/>
  </w:style>
  <w:style w:type="character" w:customStyle="1" w:styleId="10">
    <w:name w:val="Balloon Text Char"/>
    <w:basedOn w:val="3"/>
    <w:link w:val="5"/>
    <w:semiHidden/>
    <w:uiPriority w:val="99"/>
    <w:rPr>
      <w:rFonts w:ascii="Tahoma" w:hAnsi="Tahoma" w:cs="Tahoma"/>
      <w:sz w:val="16"/>
      <w:szCs w:val="16"/>
    </w:rPr>
  </w:style>
  <w:style w:type="paragraph" w:styleId="11">
    <w:name w:val="No Spacing"/>
    <w:link w:val="12"/>
    <w:qFormat/>
    <w:uiPriority w:val="1"/>
    <w:pPr>
      <w:spacing w:after="0" w:line="240" w:lineRule="auto"/>
    </w:pPr>
    <w:rPr>
      <w:rFonts w:asciiTheme="minorHAnsi" w:hAnsiTheme="minorHAnsi" w:eastAsiaTheme="minorEastAsia" w:cstheme="minorBidi"/>
      <w:sz w:val="22"/>
      <w:szCs w:val="22"/>
      <w:lang w:val="en-US" w:eastAsia="ja-JP" w:bidi="ar-SA"/>
    </w:rPr>
  </w:style>
  <w:style w:type="character" w:customStyle="1" w:styleId="12">
    <w:name w:val="No Spacing Char"/>
    <w:basedOn w:val="3"/>
    <w:link w:val="11"/>
    <w:uiPriority w:val="1"/>
    <w:rPr>
      <w:rFonts w:eastAsiaTheme="minorEastAsia"/>
      <w:lang w:eastAsia="ja-JP"/>
    </w:rPr>
  </w:style>
  <w:style w:type="character" w:customStyle="1" w:styleId="13">
    <w:name w:val="Heading 1 Char"/>
    <w:basedOn w:val="3"/>
    <w:link w:val="2"/>
    <w:uiPriority w:val="9"/>
    <w:rPr>
      <w:rFonts w:asciiTheme="majorHAnsi" w:hAnsiTheme="majorHAnsi" w:eastAsiaTheme="majorEastAsia" w:cstheme="majorBidi"/>
      <w:b/>
      <w:bCs/>
      <w:color w:val="376092"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9AC8689ABE240A7912B95CCEBE9A4EF"/>
        <w:style w:val=""/>
        <w:category>
          <w:name w:val="General"/>
          <w:gallery w:val="placeholder"/>
        </w:category>
        <w:types>
          <w:type w:val="bbPlcHdr"/>
        </w:types>
        <w:behaviors>
          <w:behavior w:val="content"/>
        </w:behaviors>
        <w:description w:val=""/>
        <w:guid w:val="{7E8AF058-9869-4567-93F7-AFC0B38AE4EF}"/>
      </w:docPartPr>
      <w:docPartBody>
        <w:p>
          <w:pPr>
            <w:pStyle w:val="16"/>
          </w:pPr>
          <w:r>
            <w:rPr>
              <w:rFonts w:asciiTheme="majorHAnsi" w:hAnsiTheme="majorHAnsi" w:eastAsiaTheme="majorEastAsia" w:cstheme="majorBidi"/>
              <w:color w:val="4F81BD" w:themeColor="accent1"/>
              <w:sz w:val="80"/>
              <w:szCs w:val="80"/>
              <w14:textFill>
                <w14:solidFill>
                  <w14:schemeClr w14:val="accent1"/>
                </w14:solidFill>
              </w14:textFill>
            </w:rPr>
            <w:t>[Type the document title]</w:t>
          </w:r>
        </w:p>
      </w:docPartBody>
    </w:docPart>
    <w:docPart>
      <w:docPartPr>
        <w:name w:val="365E8D834E42437A9A7CB570C468B6EF"/>
        <w:style w:val=""/>
        <w:category>
          <w:name w:val="General"/>
          <w:gallery w:val="placeholder"/>
        </w:category>
        <w:types>
          <w:type w:val="bbPlcHdr"/>
        </w:types>
        <w:behaviors>
          <w:behavior w:val="content"/>
        </w:behaviors>
        <w:description w:val=""/>
        <w:guid w:val="{AEA70D13-B958-4D19-94BC-D729A1BA8A38}"/>
      </w:docPartPr>
      <w:docPartBody>
        <w:p>
          <w:pPr>
            <w:pStyle w:val="17"/>
          </w:pPr>
          <w:r>
            <w:rPr>
              <w:rFonts w:asciiTheme="majorHAnsi" w:hAnsiTheme="majorHAnsi" w:eastAsiaTheme="majorEastAsia" w:cstheme="majorBidi"/>
            </w:rPr>
            <w:t>[Type the document subtitle]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9BC"/>
    <w:rsid w:val="00F72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82FB435B376147C2970BDF4BFB5D8C7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
    <w:name w:val="7E44F8375F2C436C9E6721E162BBD53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
    <w:name w:val="78D9F6C851C34F39B8F81ED4B9F7282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
    <w:name w:val="1352D9D011464E00829B13EC571D336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
    <w:name w:val="B72A890C2AE44BA190F69088840A660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
    <w:name w:val="3BCA088E14B24DE88B764D500E5893C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
    <w:name w:val="19D6651BA93A4822BE82173F2A2AB52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
    <w:name w:val="862E32EA791247C1A0A130861DD257B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
    <w:name w:val="25660A786C3A41468A68C14B1C22BF7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
    <w:name w:val="1FC07F79E5A8473E9957AE785DB5DC3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4">
    <w:name w:val="124648167CBA40CE88A81305D26E4F1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
    <w:name w:val="59D0BC2F609C4C8B873FF115502FB2E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
    <w:name w:val="F9AC8689ABE240A7912B95CCEBE9A4E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7">
    <w:name w:val="365E8D834E42437A9A7CB570C468B6E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8">
    <w:name w:val="FE21F2C949AF48A49FC914EAB91FE24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9">
    <w:name w:val="3851FC3C8514459C80E959BE11CDF7F0"/>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2012-10-16T00:00:00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Othismos Academy</Company>
  <Pages>3</Pages>
  <Words>425</Words>
  <Characters>2424</Characters>
  <Lines>20</Lines>
  <Paragraphs>5</Paragraphs>
  <TotalTime>0</TotalTime>
  <ScaleCrop>false</ScaleCrop>
  <LinksUpToDate>false</LinksUpToDate>
  <CharactersWithSpaces>2844</CharactersWithSpaces>
  <Application>WPS Office_12.2.0.13431_F1E327BC-269C-435d-A152-05C5408002CA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2019-03-22T19:44:00Z</dcterms:created>
  <dc:creator>Pam Fluttet</dc:creator>
  <cp:lastModifiedBy>Joseph Caristena</cp:lastModifiedBy>
  <dcterms:modified xsi:type="dcterms:W3CDTF">2024-02-09T11:44:36Z</dcterms:modified>
  <dc:subject>Project Name]</dc:subject>
  <dc:title>Feasibility Study</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42F845E017D84EF4AA129AF982CDB843_13</vt:lpwstr>
  </property>
</Properties>
</file>