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aps/>
          <w:vanish/>
          <w:color w:val="FF0000"/>
          <w:lang w:val="it-IT"/>
        </w:rPr>
      </w:pPr>
      <w:bookmarkStart w:id="107" w:name="_GoBack"/>
      <w:bookmarkEnd w:id="107"/>
      <w:r>
        <w:rPr>
          <w:caps/>
          <w:vanish/>
          <w:color w:val="FF0000"/>
          <w:lang w:val="it-IT"/>
        </w:rPr>
        <w:t>Modello per allestire un piano aziendale. Le parti in blu possono essere sovrascritte con le informazioni pertinenti. le parti in rosso sono state apportate ai fini della comprensione e non figurano sulla stampa. i titoli superflui possono essere modificati oppure cancellati.</w:t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center"/>
        <w:rPr>
          <w:b/>
          <w:sz w:val="96"/>
          <w:lang w:val="it-IT"/>
        </w:rPr>
      </w:pPr>
      <w:r>
        <w:rPr>
          <w:b/>
          <w:sz w:val="96"/>
          <w:lang w:val="it-IT"/>
        </w:rPr>
        <w:t>Piano aziendale</w:t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  <w:bookmarkStart w:id="0" w:name="Subjekt"/>
      <w:bookmarkEnd w:id="0"/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center"/>
        <w:rPr>
          <w:b/>
          <w:color w:val="0000FF"/>
          <w:sz w:val="32"/>
          <w:lang w:val="it-IT"/>
        </w:rPr>
      </w:pPr>
      <w:r>
        <w:rPr>
          <w:b/>
          <w:color w:val="0000FF"/>
          <w:sz w:val="32"/>
          <w:lang w:val="it-IT"/>
        </w:rPr>
        <w:t>Nome della ditta</w:t>
      </w:r>
    </w:p>
    <w:p>
      <w:pPr>
        <w:jc w:val="center"/>
        <w:rPr>
          <w:b/>
          <w:color w:val="0000FF"/>
          <w:sz w:val="32"/>
          <w:lang w:val="it-IT"/>
        </w:rPr>
      </w:pPr>
      <w:r>
        <w:rPr>
          <w:b/>
          <w:color w:val="0000FF"/>
          <w:sz w:val="32"/>
          <w:lang w:val="it-IT"/>
        </w:rPr>
        <w:t>Via, NPA, località</w:t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  <w:bookmarkStart w:id="1" w:name="Name"/>
      <w:bookmarkEnd w:id="1"/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  <w:bookmarkStart w:id="2" w:name="Strasse"/>
      <w:bookmarkEnd w:id="2"/>
    </w:p>
    <w:p>
      <w:pPr>
        <w:jc w:val="both"/>
        <w:rPr>
          <w:lang w:val="it-IT"/>
        </w:rPr>
      </w:pPr>
      <w:bookmarkStart w:id="3" w:name="Ort"/>
      <w:bookmarkEnd w:id="3"/>
    </w:p>
    <w:p>
      <w:pPr>
        <w:jc w:val="both"/>
        <w:rPr>
          <w:lang w:val="it-IT"/>
        </w:rPr>
      </w:pPr>
      <w:bookmarkStart w:id="4" w:name="Tel"/>
      <w:bookmarkEnd w:id="4"/>
    </w:p>
    <w:p>
      <w:pPr>
        <w:jc w:val="center"/>
        <w:rPr>
          <w:b/>
          <w:color w:val="0000FF"/>
          <w:sz w:val="32"/>
          <w:lang w:val="it-IT"/>
        </w:rPr>
      </w:pPr>
      <w:bookmarkStart w:id="5" w:name="Email"/>
      <w:bookmarkEnd w:id="5"/>
      <w:bookmarkStart w:id="6" w:name="Fax"/>
      <w:bookmarkEnd w:id="6"/>
      <w:r>
        <w:rPr>
          <w:b/>
          <w:color w:val="0000FF"/>
          <w:sz w:val="32"/>
          <w:lang w:val="it-IT"/>
        </w:rPr>
        <w:t>Versione/data</w:t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</w:pPr>
      <w:bookmarkStart w:id="7" w:name="Datum"/>
      <w:bookmarkEnd w:id="7"/>
    </w:p>
    <w:p>
      <w:pPr>
        <w:jc w:val="both"/>
        <w:rPr>
          <w:lang w:val="it-IT"/>
        </w:rPr>
        <w:sectPr>
          <w:footerReference r:id="rId4" w:type="first"/>
          <w:headerReference r:id="rId3" w:type="default"/>
          <w:pgSz w:w="11913" w:h="16834"/>
          <w:pgMar w:top="1134" w:right="1134" w:bottom="1134" w:left="1418" w:header="720" w:footer="720" w:gutter="0"/>
          <w:paperSrc w:first="15" w:other="15"/>
          <w:cols w:space="720" w:num="1"/>
          <w:titlePg/>
        </w:sectPr>
      </w:pPr>
    </w:p>
    <w:p>
      <w:pPr>
        <w:jc w:val="both"/>
        <w:rPr>
          <w:b/>
          <w:sz w:val="32"/>
          <w:lang w:val="it-IT"/>
        </w:rPr>
      </w:pPr>
      <w:r>
        <w:rPr>
          <w:b/>
          <w:sz w:val="32"/>
          <w:lang w:val="it-IT"/>
        </w:rPr>
        <w:t>Indice</w:t>
      </w:r>
    </w:p>
    <w:p>
      <w:pPr>
        <w:pStyle w:val="31"/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b w:val="0"/>
          <w:caps w:val="0"/>
          <w:lang w:val="it-IT"/>
        </w:rPr>
        <w:fldChar w:fldCharType="begin"/>
      </w:r>
      <w:r>
        <w:rPr>
          <w:b w:val="0"/>
          <w:caps w:val="0"/>
          <w:lang w:val="it-IT"/>
        </w:rPr>
        <w:instrText xml:space="preserve"> TOC \o "1-3" \t "Management Summary;1" </w:instrText>
      </w:r>
      <w:r>
        <w:rPr>
          <w:b w:val="0"/>
          <w:caps w:val="0"/>
          <w:lang w:val="it-IT"/>
        </w:rPr>
        <w:fldChar w:fldCharType="separate"/>
      </w:r>
      <w:r>
        <w:rPr>
          <w:lang w:val="it-IT"/>
        </w:rPr>
        <w:t>Sintesi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_Toc271636392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1.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Azienda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_Toc271636393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Contesto storico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_Toc271636394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Situazione attuale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_Toc271636395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Ulteriori informazioni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_Toc271636396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2.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Prodotti, servizi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_Toc271636397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2.1.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Prestazioni di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_Toc271636398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2.2.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Ciclo di vita dei prodotti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_Toc271636399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2.3.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Protezione dei prodotti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_Toc271636400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2.4.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Acquirenti e intermediari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_Toc271636401 \h </w:instrText>
      </w:r>
      <w:r>
        <w:rPr>
          <w:lang w:val="it-IT"/>
        </w:rPr>
        <w:fldChar w:fldCharType="separate"/>
      </w:r>
      <w:r>
        <w:rPr>
          <w:lang w:val="it-IT"/>
        </w:rPr>
        <w:t>4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3.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_Toc271636402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3.1.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Panoramica del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_Toc271636403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3.2.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Propria posizione sul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_Toc271636404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3.3.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Osservazione del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_Toc271636405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4.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Concorrenza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_Toc271636406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4.1.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Principali concorrenti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_Toc271636407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4.2.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Potenziali concorrenti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_Toc271636408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4.3.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Prodotti della concorrenza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_Toc271636409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4.4.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Strategie della concorrenza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_Toc271636410 \h </w:instrText>
      </w:r>
      <w:r>
        <w:rPr>
          <w:lang w:val="it-IT"/>
        </w:rPr>
        <w:fldChar w:fldCharType="separate"/>
      </w:r>
      <w:r>
        <w:rPr>
          <w:lang w:val="it-IT"/>
        </w:rPr>
        <w:t>5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5.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Marketing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_Toc271636411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Segmentazione del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_Toc271636412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Strategia di lancio sul mercato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_Toc271636413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Politica dei prezzi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_Toc271636414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Vendita / distribuzione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_Toc271636415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5.5.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Pubblicità / RP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_Toc271636416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5.6.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Ubicazione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_Toc271636417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5.7.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Obiettivi di fatturato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_Toc271636418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6.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Ubicazione / logistica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_Toc271636419 \h </w:instrText>
      </w:r>
      <w:r>
        <w:rPr>
          <w:lang w:val="it-IT"/>
        </w:rPr>
        <w:fldChar w:fldCharType="separate"/>
      </w:r>
      <w:r>
        <w:rPr>
          <w:lang w:val="it-IT"/>
        </w:rPr>
        <w:t>6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6.1.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Domicilio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_Toc271636420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6.2.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Logistica / amministrazione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_Toc271636421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7.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Produzione / approvvigionamento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_Toc271636422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7.1.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Mezzi di produzione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_Toc271636423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7.2.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Tecnologia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_Toc271636424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7.3.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Capacità / difficoltà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_Toc271636425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7.4.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Principali fornitori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_Toc271636426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7.5.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Mercati delle materie prime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_Toc271636427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8.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Management / consulenza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_Toc271636428 \h </w:instrText>
      </w:r>
      <w:r>
        <w:rPr>
          <w:lang w:val="it-IT"/>
        </w:rPr>
        <w:fldChar w:fldCharType="separate"/>
      </w:r>
      <w:r>
        <w:rPr>
          <w:lang w:val="it-IT"/>
        </w:rPr>
        <w:t>7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8.1.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Team dell’azienda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_Toc271636429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8.2.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Curriculum vitae / certificati di lavoro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_Toc271636430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8.3.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Formazione e perfezionamento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_Toc271636431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8.4.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Consiglio d’amministrazione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_Toc271636432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8.5.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Consulenti esterni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_Toc271636433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9.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Analisi dei rischi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_Toc271636434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9.1.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Rischi interni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_Toc271636435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9.2.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Rischi esterni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_Toc271636436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2"/>
        <w:tabs>
          <w:tab w:val="left" w:pos="12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9.3.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Copertura dei rischi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_Toc271636437 \h </w:instrText>
      </w:r>
      <w:r>
        <w:rPr>
          <w:lang w:val="it-IT"/>
        </w:rPr>
        <w:fldChar w:fldCharType="separate"/>
      </w:r>
      <w:r>
        <w:rPr>
          <w:lang w:val="it-IT"/>
        </w:rPr>
        <w:t>8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 xml:space="preserve">10. 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Finanze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_Toc271636438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tabs>
          <w:tab w:val="left" w:pos="14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10.1.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Quadro retrospettivo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_Toc271636439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tabs>
          <w:tab w:val="left" w:pos="14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10.2.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Futuro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_Toc271636440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tabs>
          <w:tab w:val="left" w:pos="14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10.3.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Concetto di finanziamento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_Toc271636441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tabs>
          <w:tab w:val="left" w:pos="14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10.4.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Imposte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_Toc271636442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1"/>
        <w:tabs>
          <w:tab w:val="left" w:pos="567"/>
        </w:tabs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 xml:space="preserve">11. </w:t>
      </w:r>
      <w:r>
        <w:rPr>
          <w:rFonts w:ascii="Calibri" w:hAnsi="Calibri"/>
          <w:b w:val="0"/>
          <w:caps w:val="0"/>
          <w:sz w:val="22"/>
          <w:szCs w:val="22"/>
          <w:lang w:val="it-IT"/>
        </w:rPr>
        <w:tab/>
      </w:r>
      <w:r>
        <w:rPr>
          <w:lang w:val="it-IT"/>
        </w:rPr>
        <w:t>Partecipazione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_Toc271636443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tabs>
          <w:tab w:val="left" w:pos="1400"/>
        </w:tabs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11.1.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lang w:val="it-IT"/>
        </w:rPr>
        <w:t>Offerta per gli investitori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_Toc271636444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1"/>
        <w:rPr>
          <w:rFonts w:ascii="Calibri" w:hAnsi="Calibri"/>
          <w:b w:val="0"/>
          <w:caps w:val="0"/>
          <w:sz w:val="22"/>
          <w:szCs w:val="22"/>
          <w:lang w:val="it-IT"/>
        </w:rPr>
      </w:pPr>
      <w:r>
        <w:rPr>
          <w:lang w:val="it-IT"/>
        </w:rPr>
        <w:t>Appendici / allegati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_Toc271636445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Informazioni generali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_Toc271636446 \h </w:instrText>
      </w:r>
      <w:r>
        <w:rPr>
          <w:lang w:val="it-IT"/>
        </w:rPr>
        <w:fldChar w:fldCharType="separate"/>
      </w:r>
      <w:r>
        <w:rPr>
          <w:lang w:val="it-IT"/>
        </w:rPr>
        <w:t>9</w:t>
      </w:r>
      <w:r>
        <w:rPr>
          <w:lang w:val="it-IT"/>
        </w:rPr>
        <w:fldChar w:fldCharType="end"/>
      </w:r>
    </w:p>
    <w:p>
      <w:pPr>
        <w:pStyle w:val="32"/>
        <w:rPr>
          <w:rFonts w:ascii="Calibri" w:hAnsi="Calibri"/>
          <w:sz w:val="22"/>
          <w:szCs w:val="22"/>
          <w:lang w:val="it-IT"/>
        </w:rPr>
      </w:pPr>
      <w:r>
        <w:rPr>
          <w:lang w:val="it-IT"/>
        </w:rPr>
        <w:t>Finanze</w:t>
      </w:r>
      <w:r>
        <w:rPr>
          <w:lang w:val="it-IT"/>
        </w:rPr>
        <w:tab/>
      </w:r>
      <w:r>
        <w:rPr>
          <w:lang w:val="it-IT"/>
        </w:rPr>
        <w:fldChar w:fldCharType="begin"/>
      </w:r>
      <w:r>
        <w:rPr>
          <w:lang w:val="it-IT"/>
        </w:rPr>
        <w:instrText xml:space="preserve"> PAGEREF _Toc271636447 \h </w:instrText>
      </w:r>
      <w:r>
        <w:rPr>
          <w:lang w:val="it-IT"/>
        </w:rPr>
        <w:fldChar w:fldCharType="separate"/>
      </w:r>
      <w:r>
        <w:rPr>
          <w:lang w:val="it-IT"/>
        </w:rPr>
        <w:t>10</w:t>
      </w:r>
      <w:r>
        <w:rPr>
          <w:lang w:val="it-IT"/>
        </w:rPr>
        <w:fldChar w:fldCharType="end"/>
      </w:r>
    </w:p>
    <w:p>
      <w:pPr>
        <w:jc w:val="both"/>
        <w:rPr>
          <w:lang w:val="it-IT"/>
        </w:rPr>
      </w:pPr>
      <w:r>
        <w:rPr>
          <w:b/>
          <w:caps/>
          <w:lang w:val="it-IT"/>
        </w:rPr>
        <w:fldChar w:fldCharType="end"/>
      </w:r>
    </w:p>
    <w:p>
      <w:pPr>
        <w:jc w:val="both"/>
        <w:rPr>
          <w:lang w:val="it-IT"/>
        </w:rPr>
      </w:pPr>
    </w:p>
    <w:p>
      <w:pPr>
        <w:jc w:val="both"/>
        <w:rPr>
          <w:lang w:val="it-IT"/>
        </w:rPr>
        <w:sectPr>
          <w:headerReference r:id="rId5" w:type="default"/>
          <w:footerReference r:id="rId6" w:type="default"/>
          <w:pgSz w:w="11913" w:h="16834"/>
          <w:pgMar w:top="1418" w:right="1134" w:bottom="1418" w:left="1418" w:header="851" w:footer="851" w:gutter="0"/>
          <w:paperSrc w:first="15" w:other="15"/>
          <w:cols w:space="720" w:num="1"/>
        </w:sectPr>
      </w:pPr>
    </w:p>
    <w:p>
      <w:pPr>
        <w:pStyle w:val="41"/>
        <w:rPr>
          <w:b w:val="0"/>
          <w:lang w:val="it-IT"/>
        </w:rPr>
      </w:pPr>
      <w:bookmarkStart w:id="8" w:name="_Toc271636392"/>
      <w:r>
        <w:rPr>
          <w:lang w:val="it-IT"/>
        </w:rPr>
        <w:t>Sintesi</w:t>
      </w:r>
      <w:bookmarkEnd w:id="8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idea commerciale, Progetto, Prospettiva di fatturato e guadagno, fabbisogno finanziario e scadenze, Rischi (1-2 pagine al massimo)</w:t>
      </w:r>
    </w:p>
    <w:p>
      <w:pPr>
        <w:rPr>
          <w:lang w:val="it-IT"/>
        </w:rPr>
      </w:pPr>
    </w:p>
    <w:p>
      <w:pPr>
        <w:pStyle w:val="2"/>
        <w:rPr>
          <w:lang w:val="it-IT"/>
        </w:rPr>
      </w:pPr>
      <w:bookmarkStart w:id="9" w:name="_Toc271636393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1.1.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Azienda</w:t>
      </w:r>
      <w:bookmarkEnd w:id="9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bookmarkStart w:id="10" w:name="_Toc271636394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1.2.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Contesto storico</w:t>
      </w:r>
      <w:bookmarkEnd w:id="10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Fondatore, data della fondazione, sviluppo aziendale, successi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bookmarkStart w:id="11" w:name="_Toc271636395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1.3.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Situazione attuale</w:t>
      </w:r>
      <w:bookmarkEnd w:id="1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Forma giuridica e struttura delle partecipazioni, Organizzazione, numero collaboratori, cifre chiave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bookmarkStart w:id="12" w:name="_Toc271636396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1.4.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Ulteriori informazioni</w:t>
      </w:r>
      <w:bookmarkEnd w:id="12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Fase di sviluppo, regolamentazione della successione</w:t>
      </w:r>
    </w:p>
    <w:p>
      <w:pPr>
        <w:pStyle w:val="40"/>
        <w:rPr>
          <w:color w:val="auto"/>
          <w:lang w:val="it-IT"/>
        </w:rPr>
      </w:pPr>
    </w:p>
    <w:p>
      <w:pPr>
        <w:pStyle w:val="2"/>
        <w:rPr>
          <w:lang w:val="it-IT"/>
        </w:rPr>
      </w:pPr>
      <w:bookmarkStart w:id="13" w:name="_Toc271636397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1.5.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Prodotti, servizi</w:t>
      </w:r>
      <w:bookmarkEnd w:id="13"/>
    </w:p>
    <w:p>
      <w:pPr>
        <w:jc w:val="both"/>
        <w:rPr>
          <w:lang w:val="it-IT"/>
        </w:rPr>
      </w:pPr>
    </w:p>
    <w:p>
      <w:pPr>
        <w:pStyle w:val="3"/>
        <w:jc w:val="both"/>
        <w:rPr>
          <w:lang w:val="it-IT"/>
        </w:rPr>
      </w:pPr>
      <w:bookmarkStart w:id="14" w:name="_Toc271636398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1.6.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Prestazioni di mercato</w:t>
      </w:r>
      <w:bookmarkEnd w:id="14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Descrizione dettagliata delle prestazioni di mercato (sviluppo, prodotto derivato, Innovazione), dei vantaggi per i clienti, delle esigenze dei clienti, analisi dei punti forti / deboli, vantaggi e svantaggi rispetto ai prodotti della concorrenza, prestazioni accessorie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bookmarkStart w:id="15" w:name="_Toc271636399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1.6.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Ciclo di vita dei prodotti</w:t>
      </w:r>
      <w:bookmarkEnd w:id="15"/>
    </w:p>
    <w:p>
      <w:pPr>
        <w:pStyle w:val="40"/>
        <w:rPr>
          <w:color w:val="auto"/>
          <w:lang w:val="it-IT"/>
        </w:rPr>
      </w:pPr>
      <w:r>
        <w:rPr>
          <w:caps/>
          <w:smallCaps w:val="0"/>
          <w:vanish/>
          <w:lang w:val="it-IT"/>
        </w:rPr>
        <w:t>Eventuale matrice dei prodotti (question mark, cats, cash cows, dogs)</w:t>
      </w:r>
    </w:p>
    <w:p>
      <w:pPr>
        <w:pStyle w:val="3"/>
        <w:jc w:val="both"/>
        <w:rPr>
          <w:lang w:val="it-IT"/>
        </w:rPr>
      </w:pPr>
      <w:bookmarkStart w:id="16" w:name="_Toc271636400"/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1.6.</w:t>
      </w:r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Protezione dei prodotti</w:t>
      </w:r>
      <w:bookmarkEnd w:id="16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lang w:val="it-IT"/>
        </w:rPr>
        <w:t>COPIA DEI BREVETTI ESISTENTI, LICENZE, SCRITTE DI PROTEZIONE DEL MARCHIO E DEL NOME (CH E / O ESTERO) O RISPETTIVI MODULI D’ISCRIZIONE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r>
        <w:rPr>
          <w:lang w:val="it-IT"/>
        </w:rPr>
        <w:t>1.6.</w:t>
      </w:r>
      <w:bookmarkStart w:id="17" w:name="_Toc271636401"/>
      <w:r>
        <w:rPr>
          <w:lang w:val="it-IT"/>
        </w:rPr>
        <w:fldChar w:fldCharType="end"/>
      </w:r>
      <w:r>
        <w:rPr>
          <w:lang w:val="it-IT"/>
        </w:rPr>
        <w:tab/>
      </w:r>
      <w:r>
        <w:rPr>
          <w:lang w:val="it-IT"/>
        </w:rPr>
        <w:t>Acquirenti e intermediari</w:t>
      </w:r>
      <w:bookmarkEnd w:id="1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Dipendenze dA ACQUIRENTI O INTERMEDIARI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18" w:name="_Toc439079508"/>
      <w:r>
        <w:rPr>
          <w:lang w:val="it-IT"/>
        </w:rPr>
        <w:t>2.</w:t>
      </w:r>
      <w:bookmarkStart w:id="19" w:name="_Toc271636402"/>
      <w:r>
        <w:rPr>
          <w:lang w:val="it-IT"/>
        </w:rPr>
        <w:fldChar w:fldCharType="end"/>
      </w:r>
      <w:r>
        <w:rPr>
          <w:lang w:val="it-IT"/>
        </w:rPr>
        <w:tab/>
      </w:r>
      <w:bookmarkEnd w:id="18"/>
      <w:r>
        <w:rPr>
          <w:lang w:val="it-IT"/>
        </w:rPr>
        <w:t>Mercato</w:t>
      </w:r>
      <w:bookmarkEnd w:id="19"/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20" w:name="_Toc439079509"/>
      <w:r>
        <w:rPr>
          <w:lang w:val="it-IT"/>
        </w:rPr>
        <w:t>2.1.</w:t>
      </w:r>
      <w:bookmarkStart w:id="21" w:name="_Toc271636403"/>
      <w:r>
        <w:rPr>
          <w:lang w:val="it-IT"/>
        </w:rPr>
        <w:fldChar w:fldCharType="end"/>
      </w:r>
      <w:r>
        <w:rPr>
          <w:lang w:val="it-IT"/>
        </w:rPr>
        <w:tab/>
      </w:r>
      <w:bookmarkEnd w:id="20"/>
      <w:r>
        <w:rPr>
          <w:lang w:val="it-IT"/>
        </w:rPr>
        <w:t>Panoramica del mercato</w:t>
      </w:r>
      <w:bookmarkEnd w:id="2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analisi di marcato (capacità di mercato, potenziale e volumi, quote di mercato detenute)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22" w:name="_Toc439079510"/>
      <w:r>
        <w:rPr>
          <w:lang w:val="it-IT"/>
        </w:rPr>
        <w:t>2.2.</w:t>
      </w:r>
      <w:bookmarkStart w:id="23" w:name="_Toc271636404"/>
      <w:r>
        <w:rPr>
          <w:lang w:val="it-IT"/>
        </w:rPr>
        <w:fldChar w:fldCharType="end"/>
      </w:r>
      <w:r>
        <w:rPr>
          <w:lang w:val="it-IT"/>
        </w:rPr>
        <w:tab/>
      </w:r>
      <w:bookmarkEnd w:id="22"/>
      <w:r>
        <w:rPr>
          <w:lang w:val="it-IT"/>
        </w:rPr>
        <w:t>Propria posizione sul mercato</w:t>
      </w:r>
      <w:bookmarkEnd w:id="2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settori di mercato TRATTATI, GRUPPI DI CLIENTI TARGET, CANALI DI VENDITA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24" w:name="_Toc439079511"/>
      <w:r>
        <w:rPr>
          <w:lang w:val="it-IT"/>
        </w:rPr>
        <w:t>2.3.</w:t>
      </w:r>
      <w:bookmarkStart w:id="25" w:name="_Toc271636405"/>
      <w:r>
        <w:rPr>
          <w:lang w:val="it-IT"/>
        </w:rPr>
        <w:fldChar w:fldCharType="end"/>
      </w:r>
      <w:r>
        <w:rPr>
          <w:lang w:val="it-IT"/>
        </w:rPr>
        <w:tab/>
      </w:r>
      <w:bookmarkEnd w:id="24"/>
      <w:r>
        <w:rPr>
          <w:lang w:val="it-IT"/>
        </w:rPr>
        <w:t>Osservazione del mercato</w:t>
      </w:r>
      <w:bookmarkEnd w:id="2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Tendenze di mercato, barriere d’ingresso, stime del tasso di crescita allestite in relazione ai settori di mercato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26" w:name="_Toc439079512"/>
      <w:r>
        <w:rPr>
          <w:lang w:val="it-IT"/>
        </w:rPr>
        <w:t>3.</w:t>
      </w:r>
      <w:bookmarkStart w:id="27" w:name="_Toc271636406"/>
      <w:r>
        <w:rPr>
          <w:lang w:val="it-IT"/>
        </w:rPr>
        <w:fldChar w:fldCharType="end"/>
      </w:r>
      <w:r>
        <w:rPr>
          <w:lang w:val="it-IT"/>
        </w:rPr>
        <w:tab/>
      </w:r>
      <w:bookmarkEnd w:id="26"/>
      <w:r>
        <w:rPr>
          <w:lang w:val="it-IT"/>
        </w:rPr>
        <w:t>Concorrenza</w:t>
      </w:r>
      <w:bookmarkEnd w:id="27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28" w:name="_Toc439079513"/>
      <w:r>
        <w:rPr>
          <w:lang w:val="it-IT"/>
        </w:rPr>
        <w:t>3.1.</w:t>
      </w:r>
      <w:bookmarkStart w:id="29" w:name="_Toc271636407"/>
      <w:r>
        <w:rPr>
          <w:lang w:val="it-IT"/>
        </w:rPr>
        <w:fldChar w:fldCharType="end"/>
      </w:r>
      <w:r>
        <w:rPr>
          <w:lang w:val="it-IT"/>
        </w:rPr>
        <w:tab/>
      </w:r>
      <w:bookmarkEnd w:id="28"/>
      <w:r>
        <w:rPr>
          <w:lang w:val="it-IT"/>
        </w:rPr>
        <w:t>Principali concorrenti</w:t>
      </w:r>
      <w:bookmarkEnd w:id="29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nome, ubicazione, mercati target, POSIZIONE sul MERCATO, punti fortI e deboli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30" w:name="_Toc439079514"/>
      <w:r>
        <w:rPr>
          <w:lang w:val="it-IT"/>
        </w:rPr>
        <w:t>3.2.</w:t>
      </w:r>
      <w:bookmarkStart w:id="31" w:name="_Toc271636408"/>
      <w:r>
        <w:rPr>
          <w:lang w:val="it-IT"/>
        </w:rPr>
        <w:fldChar w:fldCharType="end"/>
      </w:r>
      <w:r>
        <w:rPr>
          <w:lang w:val="it-IT"/>
        </w:rPr>
        <w:tab/>
      </w:r>
      <w:bookmarkEnd w:id="30"/>
      <w:r>
        <w:rPr>
          <w:lang w:val="it-IT"/>
        </w:rPr>
        <w:t>Potenziali concorrenti</w:t>
      </w:r>
      <w:bookmarkEnd w:id="3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NOME, MOTIVI DELL’ingresso nel mercato, RIPERCUSSIONI SUL MERCATO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32" w:name="_Toc439079515"/>
      <w:r>
        <w:rPr>
          <w:lang w:val="it-IT"/>
        </w:rPr>
        <w:t>3.3.</w:t>
      </w:r>
      <w:bookmarkStart w:id="33" w:name="_Toc271636409"/>
      <w:r>
        <w:rPr>
          <w:lang w:val="it-IT"/>
        </w:rPr>
        <w:fldChar w:fldCharType="end"/>
      </w:r>
      <w:r>
        <w:rPr>
          <w:lang w:val="it-IT"/>
        </w:rPr>
        <w:tab/>
      </w:r>
      <w:bookmarkEnd w:id="32"/>
      <w:r>
        <w:rPr>
          <w:lang w:val="it-IT"/>
        </w:rPr>
        <w:t>Prodotti della concorrenza</w:t>
      </w:r>
      <w:bookmarkEnd w:id="3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Assortimento, CARATTERISTICHE, SERVIZI AGGIUNTIVI, VANTAGGI COMPETITIVI (prezzo, QUALITÀ, tecnologiA, ECC.).</w:t>
      </w:r>
    </w:p>
    <w:p>
      <w:pPr>
        <w:jc w:val="both"/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34" w:name="_Toc439079516"/>
      <w:r>
        <w:rPr>
          <w:lang w:val="it-IT"/>
        </w:rPr>
        <w:t>3.4.</w:t>
      </w:r>
      <w:bookmarkStart w:id="35" w:name="_Toc271636410"/>
      <w:r>
        <w:rPr>
          <w:lang w:val="it-IT"/>
        </w:rPr>
        <w:fldChar w:fldCharType="end"/>
      </w:r>
      <w:r>
        <w:rPr>
          <w:lang w:val="it-IT"/>
        </w:rPr>
        <w:tab/>
      </w:r>
      <w:bookmarkEnd w:id="34"/>
      <w:r>
        <w:rPr>
          <w:lang w:val="it-IT"/>
        </w:rPr>
        <w:t>Strategie della concorrenza</w:t>
      </w:r>
      <w:bookmarkEnd w:id="3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PREZZI DI DUMPING, ALLEANZE, COOPERAZIONI, MAGGIORE PRESENZA SUL MERCATO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36" w:name="_Toc439079522"/>
      <w:r>
        <w:rPr>
          <w:lang w:val="it-IT"/>
        </w:rPr>
        <w:t>4.</w:t>
      </w:r>
      <w:bookmarkStart w:id="37" w:name="_Toc271636411"/>
      <w:r>
        <w:rPr>
          <w:lang w:val="it-IT"/>
        </w:rPr>
        <w:fldChar w:fldCharType="end"/>
      </w:r>
      <w:r>
        <w:rPr>
          <w:lang w:val="it-IT"/>
        </w:rPr>
        <w:tab/>
      </w:r>
      <w:bookmarkEnd w:id="36"/>
      <w:r>
        <w:rPr>
          <w:lang w:val="it-IT"/>
        </w:rPr>
        <w:t>Marketing</w:t>
      </w:r>
      <w:bookmarkEnd w:id="37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38" w:name="_Toc439079523"/>
      <w:r>
        <w:rPr>
          <w:lang w:val="it-IT"/>
        </w:rPr>
        <w:t>4.1.</w:t>
      </w:r>
      <w:bookmarkStart w:id="39" w:name="_Toc271636412"/>
      <w:r>
        <w:rPr>
          <w:lang w:val="it-IT"/>
        </w:rPr>
        <w:fldChar w:fldCharType="end"/>
      </w:r>
      <w:r>
        <w:rPr>
          <w:lang w:val="it-IT"/>
        </w:rPr>
        <w:tab/>
      </w:r>
      <w:bookmarkEnd w:id="38"/>
      <w:r>
        <w:rPr>
          <w:lang w:val="it-IT"/>
        </w:rPr>
        <w:t>Segmentazione del mercato</w:t>
      </w:r>
      <w:bookmarkEnd w:id="39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comportamento d'acquisto (qualità, design, prezzo), mercati DI SBOCCO (caratteristiche geografiche, demografiche, ecc.), gruppi clientelari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40" w:name="_Toc439079524"/>
      <w:r>
        <w:rPr>
          <w:lang w:val="it-IT"/>
        </w:rPr>
        <w:t>4.2.</w:t>
      </w:r>
      <w:bookmarkStart w:id="41" w:name="_Toc271636413"/>
      <w:r>
        <w:rPr>
          <w:lang w:val="it-IT"/>
        </w:rPr>
        <w:fldChar w:fldCharType="end"/>
      </w:r>
      <w:r>
        <w:rPr>
          <w:lang w:val="it-IT"/>
        </w:rPr>
        <w:tab/>
      </w:r>
      <w:bookmarkEnd w:id="40"/>
      <w:r>
        <w:rPr>
          <w:lang w:val="it-IT"/>
        </w:rPr>
        <w:t>Strategia di lancio sul mercato</w:t>
      </w:r>
      <w:bookmarkEnd w:id="4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Definizione degli obiettivi PARZIALI e TRAGUARDI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42" w:name="_Toc439079525"/>
      <w:r>
        <w:rPr>
          <w:lang w:val="it-IT"/>
        </w:rPr>
        <w:t>4.3.</w:t>
      </w:r>
      <w:bookmarkStart w:id="43" w:name="_Toc271636414"/>
      <w:r>
        <w:rPr>
          <w:lang w:val="it-IT"/>
        </w:rPr>
        <w:fldChar w:fldCharType="end"/>
      </w:r>
      <w:r>
        <w:rPr>
          <w:lang w:val="it-IT"/>
        </w:rPr>
        <w:tab/>
      </w:r>
      <w:bookmarkEnd w:id="42"/>
      <w:r>
        <w:rPr>
          <w:lang w:val="it-IT"/>
        </w:rPr>
        <w:t>Politica dei prezzi</w:t>
      </w:r>
      <w:bookmarkEnd w:id="4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definizione e differenziazione dei prezzi, sconti, margini di guadagno, psicologia dei prezzi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44" w:name="_Toc439079526"/>
      <w:r>
        <w:rPr>
          <w:lang w:val="it-IT"/>
        </w:rPr>
        <w:t>4.4.</w:t>
      </w:r>
      <w:bookmarkStart w:id="45" w:name="_Toc271636415"/>
      <w:r>
        <w:rPr>
          <w:lang w:val="it-IT"/>
        </w:rPr>
        <w:fldChar w:fldCharType="end"/>
      </w:r>
      <w:r>
        <w:rPr>
          <w:lang w:val="it-IT"/>
        </w:rPr>
        <w:tab/>
      </w:r>
      <w:bookmarkEnd w:id="44"/>
      <w:r>
        <w:rPr>
          <w:lang w:val="it-IT"/>
        </w:rPr>
        <w:t>Vendita / distribuzione</w:t>
      </w:r>
      <w:bookmarkEnd w:id="4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RETE DI RAPPRESENTANZE, TELEFONO, AGENTI, INVIO, FIERE, ECC., CANALI DI DISTRIBUZIONE, SUPPORTO E PROMOZIONE ALLA VENDITA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46" w:name="_Toc439079527"/>
      <w:r>
        <w:rPr>
          <w:lang w:val="it-IT"/>
        </w:rPr>
        <w:t>4.5.</w:t>
      </w:r>
      <w:bookmarkStart w:id="47" w:name="_Toc271636416"/>
      <w:r>
        <w:rPr>
          <w:lang w:val="it-IT"/>
        </w:rPr>
        <w:fldChar w:fldCharType="end"/>
      </w:r>
      <w:r>
        <w:rPr>
          <w:lang w:val="it-IT"/>
        </w:rPr>
        <w:tab/>
      </w:r>
      <w:bookmarkEnd w:id="46"/>
      <w:r>
        <w:rPr>
          <w:lang w:val="it-IT"/>
        </w:rPr>
        <w:t>Pubblicità / RP</w:t>
      </w:r>
      <w:bookmarkEnd w:id="4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MEZZI E COSTI PUBBLICITARI, CONCETTO PUBBLICITARIO, CONSULENZA PUBBLICITARIA, EFFICACIA E CONTROLLO DELLA PRESENZA PUBBLICITARIA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48" w:name="_Toc439079528"/>
      <w:r>
        <w:rPr>
          <w:lang w:val="it-IT"/>
        </w:rPr>
        <w:t>4.6.</w:t>
      </w:r>
      <w:bookmarkStart w:id="49" w:name="_Toc271636417"/>
      <w:r>
        <w:rPr>
          <w:lang w:val="it-IT"/>
        </w:rPr>
        <w:fldChar w:fldCharType="end"/>
      </w:r>
      <w:r>
        <w:rPr>
          <w:lang w:val="it-IT"/>
        </w:rPr>
        <w:tab/>
      </w:r>
      <w:bookmarkEnd w:id="48"/>
      <w:r>
        <w:rPr>
          <w:lang w:val="it-IT"/>
        </w:rPr>
        <w:t>Ubicazione</w:t>
      </w:r>
      <w:bookmarkEnd w:id="49"/>
      <w:r>
        <w:rPr>
          <w:lang w:val="it-IT"/>
        </w:rPr>
        <w:t xml:space="preserve"> </w:t>
      </w:r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sedi attuali, pianificazione di nuove sedi, vantaggi e svantaggi delle varie sedi (dal punto di vista del traffico, del reclutamento del personale, delle possibilità di espansione, vicinanza alla clientela)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50" w:name="_Toc439079529"/>
      <w:r>
        <w:rPr>
          <w:lang w:val="it-IT"/>
        </w:rPr>
        <w:t>4.7.</w:t>
      </w:r>
      <w:bookmarkStart w:id="51" w:name="_Toc271636418"/>
      <w:r>
        <w:rPr>
          <w:lang w:val="it-IT"/>
        </w:rPr>
        <w:fldChar w:fldCharType="end"/>
      </w:r>
      <w:r>
        <w:rPr>
          <w:lang w:val="it-IT"/>
        </w:rPr>
        <w:tab/>
      </w:r>
      <w:bookmarkEnd w:id="50"/>
      <w:r>
        <w:rPr>
          <w:lang w:val="it-IT"/>
        </w:rPr>
        <w:t>Obiettivi di fatturato</w:t>
      </w:r>
      <w:bookmarkEnd w:id="5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quantitativi di vendita per ogni settore di mercato preventivati per i prossimi 5 anni, quote di mercato da raggiungere per ogni settore di mercato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52" w:name="_Toc439079533"/>
      <w:r>
        <w:rPr>
          <w:lang w:val="it-IT"/>
        </w:rPr>
        <w:t>5.</w:t>
      </w:r>
      <w:bookmarkStart w:id="53" w:name="_Toc271636419"/>
      <w:r>
        <w:rPr>
          <w:lang w:val="it-IT"/>
        </w:rPr>
        <w:fldChar w:fldCharType="end"/>
      </w:r>
      <w:r>
        <w:rPr>
          <w:lang w:val="it-IT"/>
        </w:rPr>
        <w:tab/>
      </w:r>
      <w:bookmarkEnd w:id="52"/>
      <w:r>
        <w:rPr>
          <w:lang w:val="it-IT"/>
        </w:rPr>
        <w:t>Ubicazione / logistica</w:t>
      </w:r>
      <w:bookmarkEnd w:id="53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54" w:name="_Toc439079534"/>
      <w:r>
        <w:rPr>
          <w:lang w:val="it-IT"/>
        </w:rPr>
        <w:t>5.1.</w:t>
      </w:r>
      <w:bookmarkStart w:id="55" w:name="_Toc271636420"/>
      <w:r>
        <w:rPr>
          <w:lang w:val="it-IT"/>
        </w:rPr>
        <w:fldChar w:fldCharType="end"/>
      </w:r>
      <w:r>
        <w:rPr>
          <w:lang w:val="it-IT"/>
        </w:rPr>
        <w:tab/>
      </w:r>
      <w:bookmarkEnd w:id="54"/>
      <w:r>
        <w:rPr>
          <w:lang w:val="it-IT"/>
        </w:rPr>
        <w:t>Domicilio</w:t>
      </w:r>
      <w:bookmarkEnd w:id="5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DOMICILI COMMERCIALI E SECONDARI, AFFITTO / IMMOBILI PROPRI, VANTAGGI E SVANTAGGI DELL’ubicazione aziendale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56" w:name="_Toc439079535"/>
      <w:r>
        <w:rPr>
          <w:lang w:val="it-IT"/>
        </w:rPr>
        <w:t>5.2.</w:t>
      </w:r>
      <w:bookmarkStart w:id="57" w:name="_Toc271636421"/>
      <w:r>
        <w:rPr>
          <w:lang w:val="it-IT"/>
        </w:rPr>
        <w:fldChar w:fldCharType="end"/>
      </w:r>
      <w:r>
        <w:rPr>
          <w:lang w:val="it-IT"/>
        </w:rPr>
        <w:tab/>
      </w:r>
      <w:bookmarkEnd w:id="56"/>
      <w:r>
        <w:rPr>
          <w:lang w:val="it-IT"/>
        </w:rPr>
        <w:t>Logistica / amministrazione</w:t>
      </w:r>
      <w:bookmarkEnd w:id="5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 xml:space="preserve">LOCALI, ORGANIZZAZIONE BACKOFFICE, RISORSE PERSONALI (AMMINISTRAZIONE, DISTRIBUZIONE, PRODUZIONE, VENDITA), </w:t>
      </w:r>
      <w:r>
        <w:rPr>
          <w:caps/>
          <w:smallCaps w:val="0"/>
          <w:vanish/>
          <w:lang w:val="it-IT"/>
        </w:rPr>
        <w:tab/>
      </w:r>
      <w:r>
        <w:rPr>
          <w:caps/>
          <w:smallCaps w:val="0"/>
          <w:vanish/>
          <w:lang w:val="it-IT"/>
        </w:rPr>
        <w:t>supporto informatico impiegato, ampliamenti informatici previsti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58" w:name="_Toc439079542"/>
      <w:r>
        <w:rPr>
          <w:lang w:val="it-IT"/>
        </w:rPr>
        <w:t>6.</w:t>
      </w:r>
      <w:bookmarkStart w:id="59" w:name="_Toc271636422"/>
      <w:r>
        <w:rPr>
          <w:lang w:val="it-IT"/>
        </w:rPr>
        <w:fldChar w:fldCharType="end"/>
      </w:r>
      <w:r>
        <w:rPr>
          <w:lang w:val="it-IT"/>
        </w:rPr>
        <w:tab/>
      </w:r>
      <w:bookmarkEnd w:id="58"/>
      <w:r>
        <w:rPr>
          <w:lang w:val="it-IT"/>
        </w:rPr>
        <w:t>Produzione / approvvigionamento</w:t>
      </w:r>
      <w:bookmarkEnd w:id="59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60" w:name="_Toc439079543"/>
      <w:r>
        <w:rPr>
          <w:lang w:val="it-IT"/>
        </w:rPr>
        <w:t>6.1.</w:t>
      </w:r>
      <w:bookmarkStart w:id="61" w:name="_Toc271636423"/>
      <w:r>
        <w:rPr>
          <w:lang w:val="it-IT"/>
        </w:rPr>
        <w:fldChar w:fldCharType="end"/>
      </w:r>
      <w:r>
        <w:rPr>
          <w:lang w:val="it-IT"/>
        </w:rPr>
        <w:tab/>
      </w:r>
      <w:bookmarkEnd w:id="60"/>
      <w:r>
        <w:rPr>
          <w:lang w:val="it-IT"/>
        </w:rPr>
        <w:t>Mezzi di produzione</w:t>
      </w:r>
      <w:bookmarkEnd w:id="6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IMPIANTI DI PRODUZIONE, NUMERO DI COLLABORATORI / FORMAZIONE NELLA PRODUZIONE, TENUTA A MAGAZZINO, MOVIMENTO MERCI (CONTROLLING)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62" w:name="_Toc439079544"/>
      <w:r>
        <w:rPr>
          <w:lang w:val="it-IT"/>
        </w:rPr>
        <w:t>6.2.</w:t>
      </w:r>
      <w:bookmarkStart w:id="63" w:name="_Toc271636424"/>
      <w:r>
        <w:rPr>
          <w:lang w:val="it-IT"/>
        </w:rPr>
        <w:fldChar w:fldCharType="end"/>
      </w:r>
      <w:r>
        <w:rPr>
          <w:lang w:val="it-IT"/>
        </w:rPr>
        <w:tab/>
      </w:r>
      <w:bookmarkEnd w:id="62"/>
      <w:r>
        <w:rPr>
          <w:lang w:val="it-IT"/>
        </w:rPr>
        <w:t>Tecnologia</w:t>
      </w:r>
      <w:bookmarkEnd w:id="6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processi di produzione, know-how specifico, dipendenze da persone chiave, controllo della qualità (tqm), sviluppo tecnico (ricerca e sviluppo, utilizzo dei mezzi), processi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64" w:name="_Toc439079545"/>
      <w:r>
        <w:rPr>
          <w:lang w:val="it-IT"/>
        </w:rPr>
        <w:t>6.3.</w:t>
      </w:r>
      <w:bookmarkStart w:id="65" w:name="_Toc271636425"/>
      <w:r>
        <w:rPr>
          <w:lang w:val="it-IT"/>
        </w:rPr>
        <w:fldChar w:fldCharType="end"/>
      </w:r>
      <w:r>
        <w:rPr>
          <w:lang w:val="it-IT"/>
        </w:rPr>
        <w:tab/>
      </w:r>
      <w:bookmarkEnd w:id="64"/>
      <w:r>
        <w:rPr>
          <w:lang w:val="it-IT"/>
        </w:rPr>
        <w:t>Capacità / difficoltà</w:t>
      </w:r>
      <w:bookmarkEnd w:id="6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CAPACITÀ produttive, INVESTIMENTI NECESSARI PER LA MANUTENZIONE E L’AMPLIAMENTO DELLE CAPACITÀ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66" w:name="_Toc439079546"/>
      <w:r>
        <w:rPr>
          <w:lang w:val="it-IT"/>
        </w:rPr>
        <w:t>6.4.</w:t>
      </w:r>
      <w:bookmarkStart w:id="67" w:name="_Toc271636426"/>
      <w:r>
        <w:rPr>
          <w:lang w:val="it-IT"/>
        </w:rPr>
        <w:fldChar w:fldCharType="end"/>
      </w:r>
      <w:r>
        <w:rPr>
          <w:lang w:val="it-IT"/>
        </w:rPr>
        <w:tab/>
      </w:r>
      <w:bookmarkEnd w:id="66"/>
      <w:r>
        <w:rPr>
          <w:lang w:val="it-IT"/>
        </w:rPr>
        <w:t>Principali fornitori</w:t>
      </w:r>
      <w:bookmarkEnd w:id="6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NOME, percentuale rispetto al volume d’acquisto complessivo, assicurazione della qualità, contratti di fornitura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68" w:name="_Toc439079547"/>
      <w:r>
        <w:rPr>
          <w:lang w:val="it-IT"/>
        </w:rPr>
        <w:t>6.5.</w:t>
      </w:r>
      <w:bookmarkStart w:id="69" w:name="_Toc271636427"/>
      <w:r>
        <w:rPr>
          <w:lang w:val="it-IT"/>
        </w:rPr>
        <w:fldChar w:fldCharType="end"/>
      </w:r>
      <w:r>
        <w:rPr>
          <w:lang w:val="it-IT"/>
        </w:rPr>
        <w:tab/>
      </w:r>
      <w:bookmarkEnd w:id="68"/>
      <w:r>
        <w:rPr>
          <w:lang w:val="it-IT"/>
        </w:rPr>
        <w:t>Mercati delle materie prime</w:t>
      </w:r>
      <w:bookmarkEnd w:id="69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singoli prodotti non elaborati, acquisto in patria e all’estero, possibili materie prime sostitutive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70" w:name="_Toc439079549"/>
      <w:r>
        <w:rPr>
          <w:lang w:val="it-IT"/>
        </w:rPr>
        <w:t>7.</w:t>
      </w:r>
      <w:bookmarkStart w:id="71" w:name="_Toc271636428"/>
      <w:r>
        <w:rPr>
          <w:lang w:val="it-IT"/>
        </w:rPr>
        <w:fldChar w:fldCharType="end"/>
      </w:r>
      <w:r>
        <w:rPr>
          <w:lang w:val="it-IT"/>
        </w:rPr>
        <w:tab/>
      </w:r>
      <w:bookmarkEnd w:id="70"/>
      <w:r>
        <w:rPr>
          <w:lang w:val="it-IT"/>
        </w:rPr>
        <w:t>Management / consulenza</w:t>
      </w:r>
      <w:bookmarkEnd w:id="71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72" w:name="_Toc439079550"/>
      <w:r>
        <w:rPr>
          <w:lang w:val="it-IT"/>
        </w:rPr>
        <w:t>7.1.</w:t>
      </w:r>
      <w:bookmarkStart w:id="73" w:name="_Toc271636429"/>
      <w:r>
        <w:rPr>
          <w:lang w:val="it-IT"/>
        </w:rPr>
        <w:fldChar w:fldCharType="end"/>
      </w:r>
      <w:r>
        <w:rPr>
          <w:lang w:val="it-IT"/>
        </w:rPr>
        <w:tab/>
      </w:r>
      <w:bookmarkEnd w:id="72"/>
      <w:r>
        <w:rPr>
          <w:lang w:val="it-IT"/>
        </w:rPr>
        <w:t>Team dell’azienda</w:t>
      </w:r>
      <w:bookmarkEnd w:id="7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ORGANIGRAMMA, MEMBRI, RESPONSABILITÀ, REMUNERAZIONE, ESPERIENZA IN AMBITO DIRETTIVO, EVENTUALI VACANZE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74" w:name="_Toc439079551"/>
      <w:r>
        <w:rPr>
          <w:lang w:val="it-IT"/>
        </w:rPr>
        <w:t>7.2.</w:t>
      </w:r>
      <w:bookmarkStart w:id="75" w:name="_Toc271636430"/>
      <w:r>
        <w:rPr>
          <w:lang w:val="it-IT"/>
        </w:rPr>
        <w:fldChar w:fldCharType="end"/>
      </w:r>
      <w:r>
        <w:rPr>
          <w:lang w:val="it-IT"/>
        </w:rPr>
        <w:tab/>
      </w:r>
      <w:bookmarkEnd w:id="74"/>
      <w:r>
        <w:rPr>
          <w:lang w:val="it-IT"/>
        </w:rPr>
        <w:t>Curriculum vitae / certificati di lavoro</w:t>
      </w:r>
      <w:bookmarkEnd w:id="7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SCUOLE, formazione, perfezionamento professionale, capacità particolari, esperienze professionali e direttive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76" w:name="_Toc439079552"/>
      <w:r>
        <w:rPr>
          <w:lang w:val="it-IT"/>
        </w:rPr>
        <w:t>7.3.</w:t>
      </w:r>
      <w:bookmarkStart w:id="77" w:name="_Toc271636431"/>
      <w:r>
        <w:rPr>
          <w:lang w:val="it-IT"/>
        </w:rPr>
        <w:fldChar w:fldCharType="end"/>
      </w:r>
      <w:r>
        <w:rPr>
          <w:lang w:val="it-IT"/>
        </w:rPr>
        <w:tab/>
      </w:r>
      <w:bookmarkEnd w:id="76"/>
      <w:r>
        <w:rPr>
          <w:lang w:val="it-IT"/>
        </w:rPr>
        <w:t xml:space="preserve">Formazione e </w:t>
      </w:r>
      <w:bookmarkEnd w:id="77"/>
      <w:r>
        <w:rPr>
          <w:lang w:val="it-IT"/>
        </w:rPr>
        <w:t>perfezionamento</w:t>
      </w:r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MISURE DI PROMOZIONE E PERFEZIONAMENTO PROFESSIONALE DEL MANAGEMENT / DEI COLLABORATORI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78" w:name="_Toc439079553"/>
      <w:r>
        <w:rPr>
          <w:lang w:val="it-IT"/>
        </w:rPr>
        <w:t>7.4.</w:t>
      </w:r>
      <w:bookmarkStart w:id="79" w:name="_Toc271636432"/>
      <w:r>
        <w:rPr>
          <w:lang w:val="it-IT"/>
        </w:rPr>
        <w:fldChar w:fldCharType="end"/>
      </w:r>
      <w:r>
        <w:rPr>
          <w:lang w:val="it-IT"/>
        </w:rPr>
        <w:tab/>
      </w:r>
      <w:bookmarkEnd w:id="78"/>
      <w:r>
        <w:rPr>
          <w:lang w:val="it-IT"/>
        </w:rPr>
        <w:t>Consiglio d’amministrazione</w:t>
      </w:r>
      <w:bookmarkEnd w:id="79"/>
      <w:r>
        <w:rPr>
          <w:lang w:val="it-IT"/>
        </w:rPr>
        <w:t xml:space="preserve"> </w:t>
      </w:r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nome e cognome dei membri, ripartizione dei compiti, esperienza professionale e manageriale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80" w:name="_Toc439079554"/>
      <w:r>
        <w:rPr>
          <w:lang w:val="it-IT"/>
        </w:rPr>
        <w:t>7.5.</w:t>
      </w:r>
      <w:bookmarkStart w:id="81" w:name="_Toc271636433"/>
      <w:r>
        <w:rPr>
          <w:lang w:val="it-IT"/>
        </w:rPr>
        <w:fldChar w:fldCharType="end"/>
      </w:r>
      <w:r>
        <w:rPr>
          <w:lang w:val="it-IT"/>
        </w:rPr>
        <w:tab/>
      </w:r>
      <w:bookmarkEnd w:id="80"/>
      <w:r>
        <w:rPr>
          <w:lang w:val="it-IT"/>
        </w:rPr>
        <w:t>Consulenti esterni</w:t>
      </w:r>
      <w:bookmarkEnd w:id="81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NOME / indirizzo delLA FIDUCIARIA, DELL’ORGANO DI REVISIONE, DELLA SOCIETÀ DI CONSULENZA IMPRENDITORIALE/PUBBLICITARIA, ECC.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82" w:name="_Toc439079559"/>
      <w:r>
        <w:rPr>
          <w:lang w:val="it-IT"/>
        </w:rPr>
        <w:t>8.</w:t>
      </w:r>
      <w:bookmarkStart w:id="83" w:name="_Toc271636434"/>
      <w:r>
        <w:rPr>
          <w:lang w:val="it-IT"/>
        </w:rPr>
        <w:fldChar w:fldCharType="end"/>
      </w:r>
      <w:r>
        <w:rPr>
          <w:lang w:val="it-IT"/>
        </w:rPr>
        <w:tab/>
      </w:r>
      <w:bookmarkEnd w:id="82"/>
      <w:r>
        <w:rPr>
          <w:lang w:val="it-IT"/>
        </w:rPr>
        <w:t>Analisi dei rischi</w:t>
      </w:r>
      <w:bookmarkEnd w:id="83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84" w:name="_Toc439079560"/>
      <w:r>
        <w:rPr>
          <w:lang w:val="it-IT"/>
        </w:rPr>
        <w:t>8.1.</w:t>
      </w:r>
      <w:bookmarkStart w:id="85" w:name="_Toc271636435"/>
      <w:r>
        <w:rPr>
          <w:lang w:val="it-IT"/>
        </w:rPr>
        <w:fldChar w:fldCharType="end"/>
      </w:r>
      <w:r>
        <w:rPr>
          <w:lang w:val="it-IT"/>
        </w:rPr>
        <w:tab/>
      </w:r>
      <w:bookmarkEnd w:id="84"/>
      <w:r>
        <w:rPr>
          <w:lang w:val="it-IT"/>
        </w:rPr>
        <w:t>Rischi interni</w:t>
      </w:r>
      <w:bookmarkEnd w:id="8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management / personale, produzione, marketing, distribuzione, finanze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86" w:name="_Toc439079561"/>
      <w:r>
        <w:rPr>
          <w:lang w:val="it-IT"/>
        </w:rPr>
        <w:t>8.2.</w:t>
      </w:r>
      <w:bookmarkStart w:id="87" w:name="_Toc271636436"/>
      <w:r>
        <w:rPr>
          <w:lang w:val="it-IT"/>
        </w:rPr>
        <w:fldChar w:fldCharType="end"/>
      </w:r>
      <w:r>
        <w:rPr>
          <w:lang w:val="it-IT"/>
        </w:rPr>
        <w:tab/>
      </w:r>
      <w:bookmarkEnd w:id="86"/>
      <w:r>
        <w:rPr>
          <w:lang w:val="it-IT"/>
        </w:rPr>
        <w:t>Rischi esterni</w:t>
      </w:r>
      <w:bookmarkEnd w:id="8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ambito economico, ecologico, giuridico e sociale (condizioni quadro)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88" w:name="_Toc439079562"/>
      <w:r>
        <w:rPr>
          <w:lang w:val="it-IT"/>
        </w:rPr>
        <w:t>8.3.</w:t>
      </w:r>
      <w:bookmarkStart w:id="89" w:name="_Toc271636437"/>
      <w:r>
        <w:rPr>
          <w:lang w:val="it-IT"/>
        </w:rPr>
        <w:fldChar w:fldCharType="end"/>
      </w:r>
      <w:r>
        <w:rPr>
          <w:lang w:val="it-IT"/>
        </w:rPr>
        <w:tab/>
      </w:r>
      <w:bookmarkEnd w:id="88"/>
      <w:r>
        <w:rPr>
          <w:lang w:val="it-IT"/>
        </w:rPr>
        <w:t>Copertura dei rischi</w:t>
      </w:r>
      <w:bookmarkEnd w:id="89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copertura dei potenziali rischi (ad es. Assicurazione), STRATEGIA in caso di emergenze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90" w:name="_Toc439079579"/>
      <w:r>
        <w:rPr>
          <w:lang w:val="it-IT"/>
        </w:rPr>
        <w:t>9.</w:t>
      </w:r>
      <w:bookmarkStart w:id="91" w:name="_Toc271636438"/>
      <w:r>
        <w:rPr>
          <w:lang w:val="it-IT"/>
        </w:rPr>
        <w:fldChar w:fldCharType="end"/>
      </w:r>
      <w:bookmarkEnd w:id="90"/>
      <w:r>
        <w:rPr>
          <w:lang w:val="it-IT"/>
        </w:rPr>
        <w:tab/>
      </w:r>
      <w:r>
        <w:rPr>
          <w:lang w:val="it-IT"/>
        </w:rPr>
        <w:t>Finanze</w:t>
      </w:r>
      <w:bookmarkEnd w:id="91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92" w:name="_Toc439079580"/>
      <w:r>
        <w:rPr>
          <w:lang w:val="it-IT"/>
        </w:rPr>
        <w:t>9.1.</w:t>
      </w:r>
      <w:bookmarkStart w:id="93" w:name="_Toc271636439"/>
      <w:r>
        <w:rPr>
          <w:lang w:val="it-IT"/>
        </w:rPr>
        <w:fldChar w:fldCharType="end"/>
      </w:r>
      <w:r>
        <w:rPr>
          <w:lang w:val="it-IT"/>
        </w:rPr>
        <w:tab/>
      </w:r>
      <w:bookmarkEnd w:id="92"/>
      <w:r>
        <w:rPr>
          <w:lang w:val="it-IT"/>
        </w:rPr>
        <w:t>Quadro retrospettivo</w:t>
      </w:r>
      <w:bookmarkEnd w:id="9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Informazioni sullo sviluppo della società dalla fondazione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94" w:name="_Toc439079581"/>
      <w:r>
        <w:rPr>
          <w:lang w:val="it-IT"/>
        </w:rPr>
        <w:t>9.2.</w:t>
      </w:r>
      <w:bookmarkStart w:id="95" w:name="_Toc271636440"/>
      <w:r>
        <w:rPr>
          <w:lang w:val="it-IT"/>
        </w:rPr>
        <w:fldChar w:fldCharType="end"/>
      </w:r>
      <w:r>
        <w:rPr>
          <w:lang w:val="it-IT"/>
        </w:rPr>
        <w:tab/>
      </w:r>
      <w:bookmarkEnd w:id="94"/>
      <w:r>
        <w:rPr>
          <w:lang w:val="it-IT"/>
        </w:rPr>
        <w:t>Futuro</w:t>
      </w:r>
      <w:bookmarkEnd w:id="95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Prospettive per i prossimi 3-5 anni (possibili scenari: Caso ideale, caso realistico, caso peggiore)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96" w:name="_Toc439079582"/>
      <w:r>
        <w:rPr>
          <w:lang w:val="it-IT"/>
        </w:rPr>
        <w:t>9.3.</w:t>
      </w:r>
      <w:bookmarkStart w:id="97" w:name="_Toc271636441"/>
      <w:r>
        <w:rPr>
          <w:lang w:val="it-IT"/>
        </w:rPr>
        <w:fldChar w:fldCharType="end"/>
      </w:r>
      <w:r>
        <w:rPr>
          <w:lang w:val="it-IT"/>
        </w:rPr>
        <w:tab/>
      </w:r>
      <w:bookmarkEnd w:id="96"/>
      <w:r>
        <w:rPr>
          <w:lang w:val="it-IT"/>
        </w:rPr>
        <w:t>Concetto di finanziamento</w:t>
      </w:r>
      <w:bookmarkEnd w:id="97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Fondi propri, GARANZIE DISPONIBILI, FINANZIAMENTO (CAPITALI PROPRI/DI TERZI)</w:t>
      </w:r>
    </w:p>
    <w:p>
      <w:pPr>
        <w:pStyle w:val="40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98" w:name="_Toc439079583"/>
      <w:r>
        <w:rPr>
          <w:lang w:val="it-IT"/>
        </w:rPr>
        <w:t>9.4.</w:t>
      </w:r>
      <w:bookmarkStart w:id="99" w:name="_Toc271636442"/>
      <w:r>
        <w:rPr>
          <w:lang w:val="it-IT"/>
        </w:rPr>
        <w:fldChar w:fldCharType="end"/>
      </w:r>
      <w:r>
        <w:rPr>
          <w:lang w:val="it-IT"/>
        </w:rPr>
        <w:tab/>
      </w:r>
      <w:bookmarkEnd w:id="98"/>
      <w:r>
        <w:rPr>
          <w:lang w:val="it-IT"/>
        </w:rPr>
        <w:t>Imposte</w:t>
      </w:r>
      <w:bookmarkEnd w:id="99"/>
      <w:r>
        <w:rPr>
          <w:lang w:val="it-IT"/>
        </w:rPr>
        <w:t xml:space="preserve"> </w:t>
      </w:r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vantaggi fiscali concordati con l’organizzazione di promozione economica del cantone. in caso di mbo e mbi, decisione preliminare delle autorità fiscali in merito al concetto di finanziamento</w:t>
      </w:r>
    </w:p>
    <w:p>
      <w:pPr>
        <w:pStyle w:val="40"/>
        <w:rPr>
          <w:color w:val="auto"/>
          <w:lang w:val="it-IT"/>
        </w:rPr>
      </w:pPr>
    </w:p>
    <w:p>
      <w:pPr>
        <w:pStyle w:val="2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100" w:name="_Toc439079593"/>
      <w:r>
        <w:rPr>
          <w:lang w:val="it-IT"/>
        </w:rPr>
        <w:t>10.</w:t>
      </w:r>
      <w:bookmarkStart w:id="101" w:name="_Toc271636443"/>
      <w:r>
        <w:rPr>
          <w:lang w:val="it-IT"/>
        </w:rPr>
        <w:fldChar w:fldCharType="end"/>
      </w:r>
      <w:bookmarkEnd w:id="100"/>
      <w:r>
        <w:rPr>
          <w:lang w:val="it-IT"/>
        </w:rPr>
        <w:tab/>
      </w:r>
      <w:r>
        <w:rPr>
          <w:lang w:val="it-IT"/>
        </w:rPr>
        <w:t>Partecipazione</w:t>
      </w:r>
      <w:bookmarkEnd w:id="101"/>
    </w:p>
    <w:p>
      <w:pPr>
        <w:rPr>
          <w:lang w:val="it-IT"/>
        </w:rPr>
      </w:pPr>
    </w:p>
    <w:p>
      <w:pPr>
        <w:pStyle w:val="3"/>
        <w:jc w:val="both"/>
        <w:rPr>
          <w:lang w:val="it-IT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AUTONUMLGL </w:instrText>
      </w:r>
      <w:r>
        <w:rPr>
          <w:lang w:val="it-IT"/>
        </w:rPr>
        <w:fldChar w:fldCharType="separate"/>
      </w:r>
      <w:bookmarkStart w:id="102" w:name="_Toc439079594"/>
      <w:r>
        <w:rPr>
          <w:lang w:val="it-IT"/>
        </w:rPr>
        <w:t>10.1.</w:t>
      </w:r>
      <w:bookmarkStart w:id="103" w:name="_Toc271636444"/>
      <w:r>
        <w:rPr>
          <w:lang w:val="it-IT"/>
        </w:rPr>
        <w:fldChar w:fldCharType="end"/>
      </w:r>
      <w:r>
        <w:rPr>
          <w:lang w:val="it-IT"/>
        </w:rPr>
        <w:tab/>
      </w:r>
      <w:bookmarkEnd w:id="102"/>
      <w:r>
        <w:rPr>
          <w:lang w:val="it-IT"/>
        </w:rPr>
        <w:t>Offerta per gli investitori</w:t>
      </w:r>
      <w:bookmarkEnd w:id="103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DatI DI RIFERIMENTO per la partecipazione (COMPRENDENTI IMPORTO, MODALITÀ, CONDIZIONI, DIRITTI E DOVERI, ECC.) NONCHÉ ELENCO DEGLI INVESTITORI GIÀ DISPONIBILI CON INDICAZIONE DELLE RISPETTIVE QUOTE DI PARTECIPAZIONE</w:t>
      </w:r>
    </w:p>
    <w:p>
      <w:pPr>
        <w:pStyle w:val="40"/>
        <w:rPr>
          <w:color w:val="auto"/>
          <w:lang w:val="it-IT"/>
        </w:rPr>
      </w:pPr>
    </w:p>
    <w:p>
      <w:pPr>
        <w:pStyle w:val="41"/>
        <w:rPr>
          <w:lang w:val="it-IT"/>
        </w:rPr>
      </w:pPr>
      <w:bookmarkStart w:id="104" w:name="_Toc271636445"/>
      <w:r>
        <w:rPr>
          <w:lang w:val="it-IT"/>
        </w:rPr>
        <w:t>Appendici / allegati</w:t>
      </w:r>
      <w:bookmarkEnd w:id="104"/>
    </w:p>
    <w:p>
      <w:pPr>
        <w:pStyle w:val="3"/>
        <w:jc w:val="both"/>
        <w:rPr>
          <w:lang w:val="it-IT"/>
        </w:rPr>
      </w:pPr>
      <w:bookmarkStart w:id="105" w:name="_Toc271636446"/>
      <w:r>
        <w:rPr>
          <w:lang w:val="it-IT"/>
        </w:rPr>
        <w:t>Informazioni generali</w:t>
      </w:r>
      <w:bookmarkEnd w:id="105"/>
      <w:r>
        <w:rPr>
          <w:lang w:val="it-IT"/>
        </w:rPr>
        <w:t xml:space="preserve"> </w:t>
      </w:r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estratto del registro di commercio, ESTRATTi DAL REGISTRO DELLE ESECUZIONI relativi all’impresa e ai rappresentanti, OPUSCOLI aziendali e dei prodotti, analisi di mercato, documentazioni sul finanziamento, scadenzari, piani (macchinari, sedi, ecc.), contratti (licenze, marche, ecc.), copia delle dichiarazioni d’imposta e degli ESTRATTi DAL REGISTRO DELLE ESECUZIONI dei rappresentanti, scritti delle referenze e ulteriori documenti su richiesta</w:t>
      </w:r>
    </w:p>
    <w:p>
      <w:pPr>
        <w:pStyle w:val="40"/>
        <w:numPr>
          <w:ilvl w:val="0"/>
          <w:numId w:val="1"/>
        </w:numPr>
        <w:spacing w:after="0"/>
        <w:ind w:left="284" w:hanging="284"/>
        <w:rPr>
          <w:color w:val="auto"/>
          <w:lang w:val="it-IT"/>
        </w:rPr>
      </w:pPr>
    </w:p>
    <w:p>
      <w:pPr>
        <w:pStyle w:val="3"/>
        <w:jc w:val="both"/>
        <w:rPr>
          <w:lang w:val="it-IT"/>
        </w:rPr>
      </w:pPr>
      <w:bookmarkStart w:id="106" w:name="_Toc271636447"/>
      <w:r>
        <w:rPr>
          <w:lang w:val="it-IT"/>
        </w:rPr>
        <w:t>Finanze</w:t>
      </w:r>
      <w:bookmarkEnd w:id="106"/>
    </w:p>
    <w:p>
      <w:pPr>
        <w:pStyle w:val="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CONTI ANNUALI GIÀ SOTTOPOSTI A REVISIONE, COMPRENSIVI DI BILANCIO, CONTO ECONOMICO E ALLEGATO (PER 2 ANNI, SE DISPONIBILE), CONTO INTERMEDIO ATTUALE CON ELENCO DEBITORI E CREDITORI, PRINCIPALI CIFRE DI RIFERIMENTO, ESTRATTO DAL REGISTRO DELLE ESECUZIONI, EV. CON COPIA DEI CONTRATTI DI CREDITO E PRESTITO IN ESSERE.</w:t>
      </w:r>
    </w:p>
    <w:p>
      <w:pPr>
        <w:pStyle w:val="40"/>
        <w:numPr>
          <w:ilvl w:val="0"/>
          <w:numId w:val="1"/>
        </w:numPr>
        <w:spacing w:after="0"/>
        <w:ind w:left="284" w:hanging="284"/>
        <w:rPr>
          <w:color w:val="auto"/>
          <w:lang w:val="it-IT"/>
        </w:rPr>
      </w:pPr>
    </w:p>
    <w:p>
      <w:pPr>
        <w:pStyle w:val="40"/>
        <w:spacing w:before="2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PIANO DEL FABBISOGNO DI CAPITALI, BILANCI preventivati, CONTI ECONOMICI, CONTEGGI DEL FLUSSO DI CAPITALI, PIANO DI LIQUIDAZIONE DETTAGLIATO (PIANO MENSILE PER L’ESERCIZIO SUCCESSIVO), ORIZZONTE TEMPORALE PER TUTTI I PIANI FINANZIARI PER I PROSSIMI 3-5 ANNI</w:t>
      </w:r>
    </w:p>
    <w:p>
      <w:pPr>
        <w:pStyle w:val="40"/>
        <w:numPr>
          <w:ilvl w:val="0"/>
          <w:numId w:val="1"/>
        </w:numPr>
        <w:spacing w:after="0"/>
        <w:ind w:left="284" w:hanging="284"/>
        <w:rPr>
          <w:color w:val="auto"/>
          <w:lang w:val="it-IT"/>
        </w:rPr>
      </w:pPr>
    </w:p>
    <w:p>
      <w:pPr>
        <w:pStyle w:val="40"/>
        <w:spacing w:before="240"/>
        <w:rPr>
          <w:caps/>
          <w:smallCaps w:val="0"/>
          <w:vanish/>
          <w:lang w:val="it-IT"/>
        </w:rPr>
      </w:pPr>
      <w:r>
        <w:rPr>
          <w:caps/>
          <w:smallCaps w:val="0"/>
          <w:vanish/>
          <w:lang w:val="it-IT"/>
        </w:rPr>
        <w:t>CALCOLO DI SOSTENIBILITÀ PER IL RIMBORSO, ALTERNATIVE</w:t>
      </w:r>
    </w:p>
    <w:p>
      <w:pPr>
        <w:pStyle w:val="40"/>
        <w:numPr>
          <w:ilvl w:val="0"/>
          <w:numId w:val="1"/>
        </w:numPr>
        <w:spacing w:after="0"/>
        <w:ind w:left="284" w:hanging="284"/>
        <w:rPr>
          <w:color w:val="auto"/>
          <w:lang w:val="it-IT"/>
        </w:rPr>
      </w:pPr>
    </w:p>
    <w:sectPr>
      <w:footerReference r:id="rId7" w:type="default"/>
      <w:pgSz w:w="11913" w:h="16834"/>
      <w:pgMar w:top="1134" w:right="1134" w:bottom="1134" w:left="1418" w:header="720" w:footer="720" w:gutter="0"/>
      <w:paperSrc w:first="15" w:other="15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3402"/>
        <w:tab w:val="right" w:pos="9356"/>
        <w:tab w:val="clear" w:pos="10206"/>
      </w:tabs>
      <w:rPr>
        <w:lang w:val="en-GB"/>
      </w:rPr>
    </w:pPr>
    <w:r>
      <w:fldChar w:fldCharType="begin"/>
    </w:r>
    <w:r>
      <w:instrText xml:space="preserve">\DATE  \l </w:instrText>
    </w:r>
    <w:r>
      <w:fldChar w:fldCharType="separate"/>
    </w:r>
    <w:r>
      <w:t>2/9/24</w:t>
    </w:r>
    <w:r>
      <w:fldChar w:fldCharType="end"/>
    </w:r>
    <w:r>
      <w:rPr>
        <w:lang w:val="en-GB"/>
      </w:rPr>
      <w:tab/>
    </w:r>
    <w:r>
      <w:t>Modello di piano aziendale</w:t>
    </w:r>
    <w:r>
      <w:rPr>
        <w:lang w:val="en-GB"/>
      </w:rPr>
      <w:tab/>
    </w:r>
    <w:r>
      <w:fldChar w:fldCharType="begin"/>
    </w:r>
    <w:r>
      <w:rPr>
        <w:lang w:val="en-GB"/>
      </w:rPr>
      <w:instrText xml:space="preserve">\PAGE </w:instrText>
    </w:r>
    <w:r>
      <w:fldChar w:fldCharType="separate"/>
    </w:r>
    <w:r>
      <w:rPr>
        <w:lang w:val="en-GB"/>
      </w:rPr>
      <w:t>1</w:t>
    </w:r>
    <w:r>
      <w:fldChar w:fldCharType="end"/>
    </w:r>
    <w:r>
      <w:rPr>
        <w:lang w:val="en-GB"/>
      </w:rPr>
      <w:t>/</w:t>
    </w:r>
    <w:r>
      <w:fldChar w:fldCharType="begin"/>
    </w:r>
    <w:r>
      <w:rPr>
        <w:lang w:val="en-GB"/>
      </w:rPr>
      <w:instrText xml:space="preserve">NUMPAGES </w:instrText>
    </w:r>
    <w:r>
      <w:fldChar w:fldCharType="separate"/>
    </w:r>
    <w:r>
      <w:rPr>
        <w:lang w:val="en-GB"/>
      </w:rPr>
      <w:t>10</w:t>
    </w:r>
    <w:r>
      <w:fldChar w:fldCharType="end"/>
    </w:r>
  </w:p>
  <w:p>
    <w:pPr>
      <w:pStyle w:val="17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9356"/>
        <w:tab w:val="clear" w:pos="10206"/>
      </w:tabs>
    </w:pPr>
    <w:r>
      <w:fldChar w:fldCharType="begin"/>
    </w:r>
    <w:r>
      <w:instrText xml:space="preserve">\DATE  \l </w:instrText>
    </w:r>
    <w:r>
      <w:fldChar w:fldCharType="separate"/>
    </w:r>
    <w:r>
      <w:t>2/9/24</w:t>
    </w:r>
    <w:r>
      <w:fldChar w:fldCharType="end"/>
    </w:r>
    <w:r>
      <w:tab/>
    </w:r>
    <w:r>
      <w:fldChar w:fldCharType="begin"/>
    </w:r>
    <w:r>
      <w:instrText xml:space="preserve">\PAGE </w:instrText>
    </w:r>
    <w:r>
      <w:fldChar w:fldCharType="separate"/>
    </w:r>
    <w:r>
      <w:rPr>
        <w:lang/>
      </w:rPr>
      <w:t>2</w:t>
    </w:r>
    <w:r>
      <w:fldChar w:fldCharType="end"/>
    </w:r>
    <w:r>
      <w:t>/</w:t>
    </w:r>
    <w:r>
      <w:fldChar w:fldCharType="begin"/>
    </w:r>
    <w:r>
      <w:instrText xml:space="preserve">NUMPAGES </w:instrText>
    </w:r>
    <w:r>
      <w:fldChar w:fldCharType="separate"/>
    </w:r>
    <w:r>
      <w:rPr>
        <w:lang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9356"/>
        <w:tab w:val="right" w:pos="15133"/>
        <w:tab w:val="clear" w:pos="10206"/>
      </w:tabs>
    </w:pPr>
    <w:r>
      <w:fldChar w:fldCharType="begin"/>
    </w:r>
    <w:r>
      <w:instrText xml:space="preserve">\DATE  \l </w:instrText>
    </w:r>
    <w:r>
      <w:fldChar w:fldCharType="separate"/>
    </w:r>
    <w:r>
      <w:t>2/9/24</w:t>
    </w:r>
    <w:r>
      <w:fldChar w:fldCharType="end"/>
    </w:r>
    <w:r>
      <w:tab/>
    </w:r>
    <w:r>
      <w:fldChar w:fldCharType="begin"/>
    </w:r>
    <w:r>
      <w:instrText xml:space="preserve">\PAGE </w:instrText>
    </w:r>
    <w:r>
      <w:fldChar w:fldCharType="separate"/>
    </w:r>
    <w:r>
      <w:rPr>
        <w:lang/>
      </w:rPr>
      <w:t>4</w:t>
    </w:r>
    <w:r>
      <w:fldChar w:fldCharType="end"/>
    </w:r>
    <w:r>
      <w:t>/</w:t>
    </w:r>
    <w:r>
      <w:fldChar w:fldCharType="begin"/>
    </w:r>
    <w:r>
      <w:instrText xml:space="preserve">NUMPAGES </w:instrText>
    </w:r>
    <w:r>
      <w:fldChar w:fldCharType="separate"/>
    </w:r>
    <w:r>
      <w:rPr>
        <w:lang/>
      </w:rP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>Business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lang w:val="de-CH"/>
      </w:rPr>
    </w:pPr>
    <w:r>
      <w:rPr>
        <w:lang w:val="de-CH"/>
      </w:rPr>
      <w:t xml:space="preserve">Piano aziendale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num w:numId="1">
    <w:abstractNumId w:val="0"/>
    <w:lvlOverride w:ilvl="0">
      <w:lvl w:ilvl="0" w:tentative="1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9"/>
  <w:autoHyphenation/>
  <w:hyphenationZone w:val="170"/>
  <w:doNotHyphenateCaps/>
  <w:drawingGridHorizontalSpacing w:val="120"/>
  <w:drawingGridVerticalSpacing w:val="120"/>
  <w:displayHorizontalDrawingGridEvery w:val="1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B"/>
    <w:rsid w:val="00054370"/>
    <w:rsid w:val="000B44F2"/>
    <w:rsid w:val="000B6D56"/>
    <w:rsid w:val="000F2257"/>
    <w:rsid w:val="000F4CE1"/>
    <w:rsid w:val="0013430D"/>
    <w:rsid w:val="00150120"/>
    <w:rsid w:val="0015341B"/>
    <w:rsid w:val="00192E37"/>
    <w:rsid w:val="001D5157"/>
    <w:rsid w:val="00261B91"/>
    <w:rsid w:val="00263E1E"/>
    <w:rsid w:val="002E1BA4"/>
    <w:rsid w:val="003422D7"/>
    <w:rsid w:val="003604AA"/>
    <w:rsid w:val="00394B75"/>
    <w:rsid w:val="003A6A22"/>
    <w:rsid w:val="003C2583"/>
    <w:rsid w:val="003D03C7"/>
    <w:rsid w:val="00497C6A"/>
    <w:rsid w:val="004F7617"/>
    <w:rsid w:val="00540E44"/>
    <w:rsid w:val="005E1D12"/>
    <w:rsid w:val="00615CAF"/>
    <w:rsid w:val="0062046B"/>
    <w:rsid w:val="00632A6B"/>
    <w:rsid w:val="00634455"/>
    <w:rsid w:val="00672D2A"/>
    <w:rsid w:val="006D224C"/>
    <w:rsid w:val="00794AE8"/>
    <w:rsid w:val="007F18FF"/>
    <w:rsid w:val="00884467"/>
    <w:rsid w:val="00937ABF"/>
    <w:rsid w:val="00A47EF5"/>
    <w:rsid w:val="00AC25F1"/>
    <w:rsid w:val="00AD19E8"/>
    <w:rsid w:val="00BC30CE"/>
    <w:rsid w:val="00D1264B"/>
    <w:rsid w:val="00D1491D"/>
    <w:rsid w:val="00D826B0"/>
    <w:rsid w:val="00DB01FB"/>
    <w:rsid w:val="00DE6D06"/>
    <w:rsid w:val="00E0498D"/>
    <w:rsid w:val="00E563DF"/>
    <w:rsid w:val="00E817FF"/>
    <w:rsid w:val="00EC0490"/>
    <w:rsid w:val="00EE16B3"/>
    <w:rsid w:val="00F02330"/>
    <w:rsid w:val="00F14DA6"/>
    <w:rsid w:val="00F37D5A"/>
    <w:rsid w:val="00F93193"/>
    <w:rsid w:val="00FF3AA5"/>
    <w:rsid w:val="2CF6778B"/>
    <w:rsid w:val="475E6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unhideWhenUsed="0" w:uiPriority="0" w:name="header"/>
    <w:lsdException w:unhideWhenUsed="0" w:uiPriority="0" w:name="footer"/>
    <w:lsdException w:unhideWhenUsed="0" w:uiPriority="0" w:name="index heading"/>
    <w:lsdException w:qFormat="1" w:uiPriority="35" w:name="caption"/>
    <w:lsdException w:unhideWhenUsed="0" w:uiPriority="0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851"/>
      </w:tabs>
      <w:spacing w:before="240" w:after="120"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851"/>
      </w:tabs>
      <w:spacing w:before="240" w:after="120"/>
      <w:outlineLvl w:val="1"/>
    </w:pPr>
    <w:rPr>
      <w:b/>
      <w:sz w:val="2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6"/>
    <w:qFormat/>
    <w:uiPriority w:val="0"/>
    <w:pPr>
      <w:ind w:left="354"/>
      <w:outlineLvl w:val="3"/>
    </w:pPr>
    <w:rPr>
      <w:sz w:val="24"/>
      <w:u w:val="single"/>
    </w:rPr>
  </w:style>
  <w:style w:type="paragraph" w:styleId="7">
    <w:name w:val="heading 5"/>
    <w:basedOn w:val="1"/>
    <w:next w:val="6"/>
    <w:qFormat/>
    <w:uiPriority w:val="0"/>
    <w:pPr>
      <w:ind w:left="708"/>
      <w:outlineLvl w:val="4"/>
    </w:pPr>
    <w:rPr>
      <w:b/>
    </w:rPr>
  </w:style>
  <w:style w:type="paragraph" w:styleId="8">
    <w:name w:val="heading 6"/>
    <w:basedOn w:val="1"/>
    <w:next w:val="6"/>
    <w:qFormat/>
    <w:uiPriority w:val="0"/>
    <w:pPr>
      <w:ind w:left="708"/>
      <w:outlineLvl w:val="5"/>
    </w:pPr>
    <w:rPr>
      <w:u w:val="single"/>
    </w:rPr>
  </w:style>
  <w:style w:type="paragraph" w:styleId="9">
    <w:name w:val="heading 7"/>
    <w:basedOn w:val="1"/>
    <w:next w:val="6"/>
    <w:qFormat/>
    <w:uiPriority w:val="0"/>
    <w:pPr>
      <w:ind w:left="708"/>
      <w:outlineLvl w:val="6"/>
    </w:pPr>
    <w:rPr>
      <w:i/>
    </w:rPr>
  </w:style>
  <w:style w:type="paragraph" w:styleId="10">
    <w:name w:val="heading 8"/>
    <w:basedOn w:val="1"/>
    <w:next w:val="6"/>
    <w:qFormat/>
    <w:uiPriority w:val="0"/>
    <w:pPr>
      <w:ind w:left="708"/>
      <w:outlineLvl w:val="7"/>
    </w:pPr>
    <w:rPr>
      <w:i/>
    </w:rPr>
  </w:style>
  <w:style w:type="paragraph" w:styleId="11">
    <w:name w:val="heading 9"/>
    <w:basedOn w:val="1"/>
    <w:next w:val="6"/>
    <w:qFormat/>
    <w:uiPriority w:val="0"/>
    <w:pPr>
      <w:ind w:left="708"/>
      <w:outlineLvl w:val="8"/>
    </w:pPr>
    <w:rPr>
      <w:i/>
    </w:rPr>
  </w:style>
  <w:style w:type="character" w:default="1" w:styleId="12">
    <w:name w:val="Default Paragraph Font"/>
    <w:semiHidden/>
    <w:uiPriority w:val="0"/>
  </w:style>
  <w:style w:type="table" w:default="1" w:styleId="13">
    <w:name w:val="Normal Table"/>
    <w:semiHidden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Normal Indent"/>
    <w:basedOn w:val="1"/>
    <w:semiHidden/>
    <w:uiPriority w:val="0"/>
    <w:pPr>
      <w:ind w:left="284" w:hanging="284"/>
    </w:pPr>
  </w:style>
  <w:style w:type="paragraph" w:styleId="14">
    <w:name w:val="Balloon Text"/>
    <w:basedOn w:val="1"/>
    <w:link w:val="42"/>
    <w:semiHidden/>
    <w:unhideWhenUsed/>
    <w:uiPriority w:val="99"/>
    <w:rPr>
      <w:rFonts w:ascii="Tahoma" w:hAnsi="Tahoma" w:cs="Tahoma"/>
      <w:sz w:val="16"/>
      <w:szCs w:val="16"/>
    </w:rPr>
  </w:style>
  <w:style w:type="character" w:styleId="15">
    <w:name w:val="annotation reference"/>
    <w:basedOn w:val="12"/>
    <w:semiHidden/>
    <w:uiPriority w:val="0"/>
    <w:rPr>
      <w:sz w:val="16"/>
    </w:rPr>
  </w:style>
  <w:style w:type="paragraph" w:styleId="16">
    <w:name w:val="annotation text"/>
    <w:basedOn w:val="1"/>
    <w:semiHidden/>
    <w:uiPriority w:val="0"/>
  </w:style>
  <w:style w:type="paragraph" w:styleId="17">
    <w:name w:val="footer"/>
    <w:basedOn w:val="1"/>
    <w:semiHidden/>
    <w:uiPriority w:val="0"/>
    <w:pPr>
      <w:pBdr>
        <w:top w:val="single" w:color="auto" w:sz="6" w:space="1"/>
      </w:pBdr>
      <w:tabs>
        <w:tab w:val="right" w:pos="10206"/>
      </w:tabs>
    </w:pPr>
  </w:style>
  <w:style w:type="character" w:styleId="18">
    <w:name w:val="footnote reference"/>
    <w:basedOn w:val="12"/>
    <w:semiHidden/>
    <w:uiPriority w:val="0"/>
    <w:rPr>
      <w:rFonts w:ascii="Arial" w:hAnsi="Arial"/>
      <w:position w:val="6"/>
      <w:sz w:val="16"/>
    </w:rPr>
  </w:style>
  <w:style w:type="paragraph" w:styleId="19">
    <w:name w:val="footnote text"/>
    <w:basedOn w:val="1"/>
    <w:semiHidden/>
    <w:uiPriority w:val="0"/>
    <w:rPr>
      <w:sz w:val="16"/>
    </w:rPr>
  </w:style>
  <w:style w:type="paragraph" w:styleId="20">
    <w:name w:val="header"/>
    <w:basedOn w:val="1"/>
    <w:semiHidden/>
    <w:uiPriority w:val="0"/>
    <w:pPr>
      <w:pBdr>
        <w:bottom w:val="single" w:color="auto" w:sz="6" w:space="1"/>
      </w:pBdr>
      <w:tabs>
        <w:tab w:val="center" w:pos="4252"/>
        <w:tab w:val="right" w:pos="8504"/>
      </w:tabs>
    </w:pPr>
  </w:style>
  <w:style w:type="paragraph" w:styleId="21">
    <w:name w:val="index 1"/>
    <w:basedOn w:val="1"/>
    <w:next w:val="1"/>
    <w:semiHidden/>
    <w:uiPriority w:val="0"/>
  </w:style>
  <w:style w:type="paragraph" w:styleId="22">
    <w:name w:val="index 2"/>
    <w:basedOn w:val="1"/>
    <w:next w:val="1"/>
    <w:semiHidden/>
    <w:uiPriority w:val="0"/>
    <w:pPr>
      <w:ind w:left="283"/>
    </w:pPr>
  </w:style>
  <w:style w:type="paragraph" w:styleId="23">
    <w:name w:val="index 3"/>
    <w:basedOn w:val="1"/>
    <w:next w:val="1"/>
    <w:semiHidden/>
    <w:uiPriority w:val="0"/>
    <w:pPr>
      <w:ind w:left="566"/>
    </w:pPr>
  </w:style>
  <w:style w:type="paragraph" w:styleId="24">
    <w:name w:val="index 4"/>
    <w:basedOn w:val="1"/>
    <w:next w:val="1"/>
    <w:semiHidden/>
    <w:uiPriority w:val="0"/>
    <w:pPr>
      <w:ind w:left="849"/>
    </w:pPr>
  </w:style>
  <w:style w:type="paragraph" w:styleId="25">
    <w:name w:val="index 5"/>
    <w:basedOn w:val="1"/>
    <w:next w:val="1"/>
    <w:semiHidden/>
    <w:uiPriority w:val="0"/>
    <w:pPr>
      <w:ind w:left="1132"/>
    </w:pPr>
  </w:style>
  <w:style w:type="paragraph" w:styleId="26">
    <w:name w:val="index 6"/>
    <w:basedOn w:val="1"/>
    <w:next w:val="1"/>
    <w:semiHidden/>
    <w:uiPriority w:val="0"/>
    <w:pPr>
      <w:ind w:left="1415"/>
    </w:pPr>
  </w:style>
  <w:style w:type="paragraph" w:styleId="27">
    <w:name w:val="index 7"/>
    <w:basedOn w:val="1"/>
    <w:next w:val="1"/>
    <w:semiHidden/>
    <w:uiPriority w:val="0"/>
    <w:pPr>
      <w:ind w:left="1698"/>
    </w:pPr>
  </w:style>
  <w:style w:type="paragraph" w:styleId="28">
    <w:name w:val="index heading"/>
    <w:basedOn w:val="1"/>
    <w:next w:val="21"/>
    <w:semiHidden/>
    <w:uiPriority w:val="0"/>
  </w:style>
  <w:style w:type="character" w:styleId="29">
    <w:name w:val="line number"/>
    <w:basedOn w:val="12"/>
    <w:semiHidden/>
    <w:uiPriority w:val="0"/>
    <w:rPr>
      <w:rFonts w:ascii="Arial" w:hAnsi="Arial"/>
      <w:sz w:val="20"/>
    </w:rPr>
  </w:style>
  <w:style w:type="paragraph" w:styleId="30">
    <w:name w:val="table of figures"/>
    <w:basedOn w:val="1"/>
    <w:next w:val="1"/>
    <w:semiHidden/>
    <w:uiPriority w:val="0"/>
    <w:pPr>
      <w:tabs>
        <w:tab w:val="right" w:leader="dot" w:pos="9361"/>
      </w:tabs>
      <w:ind w:left="400" w:hanging="400"/>
    </w:pPr>
  </w:style>
  <w:style w:type="paragraph" w:styleId="31">
    <w:name w:val="toc 1"/>
    <w:basedOn w:val="1"/>
    <w:next w:val="1"/>
    <w:uiPriority w:val="39"/>
    <w:pPr>
      <w:tabs>
        <w:tab w:val="right" w:leader="dot" w:pos="9361"/>
      </w:tabs>
      <w:spacing w:before="120" w:after="120"/>
    </w:pPr>
    <w:rPr>
      <w:b/>
      <w:caps/>
    </w:rPr>
  </w:style>
  <w:style w:type="paragraph" w:styleId="32">
    <w:name w:val="toc 2"/>
    <w:basedOn w:val="1"/>
    <w:next w:val="1"/>
    <w:uiPriority w:val="39"/>
    <w:pPr>
      <w:tabs>
        <w:tab w:val="right" w:leader="dot" w:pos="9361"/>
      </w:tabs>
      <w:ind w:left="567"/>
    </w:pPr>
  </w:style>
  <w:style w:type="paragraph" w:styleId="33">
    <w:name w:val="toc 3"/>
    <w:basedOn w:val="1"/>
    <w:next w:val="1"/>
    <w:semiHidden/>
    <w:uiPriority w:val="0"/>
    <w:pPr>
      <w:tabs>
        <w:tab w:val="right" w:leader="dot" w:pos="9361"/>
      </w:tabs>
      <w:ind w:left="567"/>
    </w:pPr>
  </w:style>
  <w:style w:type="paragraph" w:styleId="34">
    <w:name w:val="toc 4"/>
    <w:basedOn w:val="1"/>
    <w:next w:val="1"/>
    <w:semiHidden/>
    <w:uiPriority w:val="0"/>
    <w:pPr>
      <w:tabs>
        <w:tab w:val="right" w:leader="dot" w:pos="9361"/>
      </w:tabs>
      <w:ind w:left="567"/>
    </w:pPr>
  </w:style>
  <w:style w:type="paragraph" w:styleId="35">
    <w:name w:val="toc 5"/>
    <w:basedOn w:val="1"/>
    <w:next w:val="1"/>
    <w:semiHidden/>
    <w:uiPriority w:val="0"/>
    <w:pPr>
      <w:tabs>
        <w:tab w:val="right" w:leader="dot" w:pos="9361"/>
      </w:tabs>
      <w:ind w:left="567"/>
    </w:pPr>
  </w:style>
  <w:style w:type="paragraph" w:styleId="36">
    <w:name w:val="toc 6"/>
    <w:basedOn w:val="1"/>
    <w:next w:val="1"/>
    <w:semiHidden/>
    <w:uiPriority w:val="0"/>
    <w:pPr>
      <w:tabs>
        <w:tab w:val="right" w:leader="dot" w:pos="9361"/>
      </w:tabs>
      <w:ind w:left="1000"/>
    </w:pPr>
    <w:rPr>
      <w:rFonts w:ascii="Times New Roman" w:hAnsi="Times New Roman"/>
      <w:sz w:val="18"/>
    </w:rPr>
  </w:style>
  <w:style w:type="paragraph" w:styleId="37">
    <w:name w:val="toc 7"/>
    <w:basedOn w:val="1"/>
    <w:next w:val="1"/>
    <w:semiHidden/>
    <w:uiPriority w:val="0"/>
    <w:pPr>
      <w:tabs>
        <w:tab w:val="right" w:leader="dot" w:pos="9361"/>
      </w:tabs>
      <w:ind w:left="1200"/>
    </w:pPr>
    <w:rPr>
      <w:rFonts w:ascii="Times New Roman" w:hAnsi="Times New Roman"/>
      <w:sz w:val="18"/>
    </w:rPr>
  </w:style>
  <w:style w:type="paragraph" w:styleId="38">
    <w:name w:val="toc 8"/>
    <w:basedOn w:val="1"/>
    <w:next w:val="1"/>
    <w:semiHidden/>
    <w:uiPriority w:val="0"/>
    <w:pPr>
      <w:tabs>
        <w:tab w:val="right" w:leader="dot" w:pos="9361"/>
      </w:tabs>
      <w:ind w:left="1400"/>
    </w:pPr>
    <w:rPr>
      <w:rFonts w:ascii="Times New Roman" w:hAnsi="Times New Roman"/>
      <w:sz w:val="18"/>
    </w:rPr>
  </w:style>
  <w:style w:type="paragraph" w:styleId="39">
    <w:name w:val="toc 9"/>
    <w:basedOn w:val="1"/>
    <w:next w:val="1"/>
    <w:semiHidden/>
    <w:uiPriority w:val="0"/>
    <w:pPr>
      <w:tabs>
        <w:tab w:val="right" w:leader="dot" w:pos="9361"/>
      </w:tabs>
      <w:ind w:left="1600"/>
    </w:pPr>
    <w:rPr>
      <w:rFonts w:ascii="Times New Roman" w:hAnsi="Times New Roman"/>
      <w:sz w:val="18"/>
    </w:rPr>
  </w:style>
  <w:style w:type="paragraph" w:customStyle="1" w:styleId="40">
    <w:name w:val="Standarttext"/>
    <w:basedOn w:val="1"/>
    <w:uiPriority w:val="0"/>
    <w:pPr>
      <w:spacing w:after="240"/>
      <w:jc w:val="both"/>
    </w:pPr>
    <w:rPr>
      <w:smallCaps/>
      <w:color w:val="FF0000"/>
    </w:rPr>
  </w:style>
  <w:style w:type="paragraph" w:customStyle="1" w:styleId="41">
    <w:name w:val="Management Summary"/>
    <w:basedOn w:val="2"/>
    <w:uiPriority w:val="0"/>
    <w:pPr>
      <w:ind w:left="851" w:hanging="851"/>
      <w:jc w:val="both"/>
      <w:outlineLvl w:val="9"/>
    </w:pPr>
  </w:style>
  <w:style w:type="character" w:customStyle="1" w:styleId="42">
    <w:name w:val="Sprechblasentext Zchn"/>
    <w:basedOn w:val="12"/>
    <w:link w:val="14"/>
    <w:semiHidden/>
    <w:uiPriority w:val="99"/>
    <w:rPr>
      <w:rFonts w:ascii="Tahoma" w:hAnsi="Tahoma" w:cs="Tahoma"/>
      <w:sz w:val="16"/>
      <w:szCs w:val="16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10</Pages>
  <Words>1581</Words>
  <Characters>9963</Characters>
  <Lines>83</Lines>
  <Paragraphs>23</Paragraphs>
  <TotalTime>0</TotalTime>
  <ScaleCrop>false</ScaleCrop>
  <LinksUpToDate>false</LinksUpToDate>
  <CharactersWithSpaces>11521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2010-09-08T07:30:00Z</dcterms:created>
  <dc:creator>x</dc:creator>
  <cp:lastModifiedBy>Joseph Caristena</cp:lastModifiedBy>
  <cp:lastPrinted>1999-01-22T06:50:00Z</cp:lastPrinted>
  <dcterms:modified xsi:type="dcterms:W3CDTF">2024-02-09T12:10:13Z</dcterms:modified>
  <dc:title>Businesspan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31616831D72E458F94B50AE00BEF167D_13</vt:lpwstr>
  </property>
</Properties>
</file>